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A" w:rsidRDefault="0032558C" w:rsidP="0072389A">
      <w:pPr>
        <w:jc w:val="right"/>
        <w:rPr>
          <w:b/>
          <w:color w:val="00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-962025</wp:posOffset>
            </wp:positionV>
            <wp:extent cx="7572375" cy="2943225"/>
            <wp:effectExtent l="19050" t="0" r="9525" b="0"/>
            <wp:wrapSquare wrapText="bothSides"/>
            <wp:docPr id="1" name="Εικόνα 1" descr="\\pc04018\filia\COMMON_FILIA\inputdoc\Δελτίο Τύπου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04018\filia\COMMON_FILIA\inputdoc\Δελτίο Τύπου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9A">
        <w:t xml:space="preserve"> </w:t>
      </w:r>
      <w:r w:rsidR="0072389A">
        <w:tab/>
      </w:r>
      <w:r w:rsidR="0072389A" w:rsidRPr="008823A6">
        <w:rPr>
          <w:b/>
          <w:color w:val="000000"/>
          <w:sz w:val="28"/>
          <w:szCs w:val="28"/>
        </w:rPr>
        <w:t>Αθήνα</w:t>
      </w:r>
      <w:r w:rsidR="002A7D2F">
        <w:rPr>
          <w:b/>
          <w:color w:val="000000"/>
          <w:sz w:val="28"/>
          <w:szCs w:val="28"/>
        </w:rPr>
        <w:t>,</w:t>
      </w:r>
      <w:r w:rsidR="008100F7">
        <w:rPr>
          <w:b/>
          <w:color w:val="000000"/>
          <w:sz w:val="28"/>
          <w:szCs w:val="28"/>
        </w:rPr>
        <w:t xml:space="preserve"> </w:t>
      </w:r>
      <w:r w:rsidR="00C20ED3">
        <w:rPr>
          <w:b/>
          <w:color w:val="000000"/>
          <w:sz w:val="28"/>
          <w:szCs w:val="28"/>
        </w:rPr>
        <w:t>27</w:t>
      </w:r>
      <w:r w:rsidR="008100F7">
        <w:rPr>
          <w:b/>
          <w:color w:val="000000"/>
          <w:sz w:val="28"/>
          <w:szCs w:val="28"/>
        </w:rPr>
        <w:t xml:space="preserve"> </w:t>
      </w:r>
      <w:r w:rsidR="002A7D2F">
        <w:rPr>
          <w:b/>
          <w:color w:val="000000"/>
          <w:sz w:val="28"/>
          <w:szCs w:val="28"/>
        </w:rPr>
        <w:t xml:space="preserve"> </w:t>
      </w:r>
      <w:r w:rsidR="008100F7">
        <w:rPr>
          <w:b/>
          <w:color w:val="000000"/>
          <w:sz w:val="28"/>
          <w:szCs w:val="28"/>
        </w:rPr>
        <w:t xml:space="preserve">Φεβρουαρίου </w:t>
      </w:r>
      <w:r w:rsidR="005361E5">
        <w:rPr>
          <w:b/>
          <w:color w:val="000000"/>
          <w:sz w:val="28"/>
          <w:szCs w:val="28"/>
        </w:rPr>
        <w:t xml:space="preserve">  202</w:t>
      </w:r>
      <w:r w:rsidR="005361E5" w:rsidRPr="004C37EE">
        <w:rPr>
          <w:b/>
          <w:color w:val="000000"/>
          <w:sz w:val="28"/>
          <w:szCs w:val="28"/>
        </w:rPr>
        <w:t>4</w:t>
      </w:r>
    </w:p>
    <w:p w:rsidR="00707AE7" w:rsidRDefault="00707AE7" w:rsidP="00707AE7">
      <w:pPr>
        <w:spacing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</w:p>
    <w:p w:rsidR="00707AE7" w:rsidRPr="00707AE7" w:rsidRDefault="00707AE7" w:rsidP="00707AE7">
      <w:pPr>
        <w:spacing w:line="240" w:lineRule="auto"/>
        <w:jc w:val="center"/>
        <w:rPr>
          <w:rFonts w:ascii="Calibri" w:eastAsia="Times New Roman" w:hAnsi="Calibri" w:cs="Calibri"/>
          <w:lang w:eastAsia="el-GR"/>
        </w:rPr>
      </w:pPr>
      <w:proofErr w:type="spellStart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Αυγενάκης</w:t>
      </w:r>
      <w:proofErr w:type="spellEnd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– </w:t>
      </w:r>
      <w:proofErr w:type="spellStart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Fesneau</w:t>
      </w:r>
      <w:proofErr w:type="spellEnd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: Κοινά βήματα Ελλάδας – Γαλλίας με στόχο την αναθεώρηση της ΚΑΠ</w:t>
      </w:r>
    </w:p>
    <w:p w:rsidR="00707AE7" w:rsidRPr="00707AE7" w:rsidRDefault="00707AE7" w:rsidP="00707AE7">
      <w:pPr>
        <w:spacing w:line="240" w:lineRule="auto"/>
        <w:jc w:val="center"/>
        <w:rPr>
          <w:rFonts w:ascii="Calibri" w:eastAsia="Times New Roman" w:hAnsi="Calibri" w:cs="Calibri"/>
          <w:lang w:eastAsia="el-GR"/>
        </w:rPr>
      </w:pPr>
      <w:proofErr w:type="spellStart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ΥπΑΑΤ</w:t>
      </w:r>
      <w:proofErr w:type="spellEnd"/>
      <w:r w:rsidRPr="00707AE7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στη Διεθνή Διάσκεψη: Η Ελλάδα είναι έτοιμη να αναλάβει πρωτοβουλίες για την αντιμετώπιση των προκλήσεων που προκύπτουν από την κλιματική κρίση</w:t>
      </w:r>
    </w:p>
    <w:p w:rsidR="00707AE7" w:rsidRPr="00707AE7" w:rsidRDefault="00707AE7" w:rsidP="00707AE7">
      <w:pPr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8"/>
          <w:szCs w:val="28"/>
          <w:lang w:eastAsia="el-GR"/>
        </w:rPr>
        <w:t> </w:t>
      </w:r>
    </w:p>
    <w:p w:rsidR="00707AE7" w:rsidRPr="00707AE7" w:rsidRDefault="00707AE7" w:rsidP="00707AE7">
      <w:p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Τα επόμενα βήματα που πρέπει να γίνουν για οδηγήσουν στην αναθεώρηση της ΚΑΠ τόσο σε τεχνικό όσο και σε δομικό επίπεδο αλλά και ο συντονισμός των κινήσεων Ελλάδας και Γαλλίας προς την κατεύθυνση αυτή στις Συνεδριάσεις των  9  χωρών του Ευρωπαϊκού Νότου (Ε</w:t>
      </w:r>
      <w:r w:rsidRPr="00707AE7">
        <w:rPr>
          <w:rFonts w:ascii="Calibri" w:eastAsia="Times New Roman" w:hAnsi="Calibri" w:cs="Calibri"/>
          <w:sz w:val="24"/>
          <w:szCs w:val="24"/>
          <w:lang w:val="en-US" w:eastAsia="el-GR"/>
        </w:rPr>
        <w:t>UMED</w:t>
      </w: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-9), ήταν το βασικό αντικείμενο της διμερούς συναντήσεως που είχαν ο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ΥπΑΑΤ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Λευτέρης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Αυγενάκης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και ο Γάλλος ομόλογός του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Marc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Fesneau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, στο Παρίσι. </w:t>
      </w:r>
    </w:p>
    <w:p w:rsidR="00707AE7" w:rsidRPr="00707AE7" w:rsidRDefault="00707AE7" w:rsidP="00707AE7">
      <w:p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Η συνάντηση έγινε στο περιθώριο της Διεθνούς Ημερίδας για την «Κλιματική αλλαγή και τις προκλήσεις για την υγεία στην κτηνοτροφία», που πραγματοποιήθηκε στο πλαίσιο της Διεθνούς Έκθεσης Γεωργίας, στο Παρίσι.</w:t>
      </w:r>
    </w:p>
    <w:p w:rsidR="00707AE7" w:rsidRPr="00707AE7" w:rsidRDefault="00707AE7" w:rsidP="00707AE7">
      <w:p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Οι υπουργοί της Ελλάδας και της Γαλλίας αποφάσισαν να επαναλάβουν τη συνάντησή  τους τις αμέσως επόμενες εβδομάδες. </w:t>
      </w:r>
    </w:p>
    <w:p w:rsidR="00707AE7" w:rsidRPr="00707AE7" w:rsidRDefault="00707AE7" w:rsidP="00707AE7">
      <w:pPr>
        <w:spacing w:line="240" w:lineRule="auto"/>
        <w:jc w:val="center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Η παρέμβαση </w:t>
      </w:r>
      <w:proofErr w:type="spellStart"/>
      <w:r w:rsidRPr="00707AE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Αυγενάκη</w:t>
      </w:r>
      <w:proofErr w:type="spellEnd"/>
      <w:r w:rsidRPr="00707AE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στην Ημερίδα</w:t>
      </w:r>
    </w:p>
    <w:p w:rsidR="00707AE7" w:rsidRPr="00707AE7" w:rsidRDefault="00707AE7" w:rsidP="00707AE7">
      <w:p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Η Ελλάδα δηλώνει παρούσα, έτοιμη να αναλάβει περαιτέρω πρωτοβουλίες σε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ό,τι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αφορά στην αντιμετώπιση των προκλήσεων στον πρωτογενή τομέα, που προκαλεί η κλιματική κρίση και αναγνωρίζει τις επιπτώσεις της στο εισόδημα των αγροτών αλλά και στην επισιτιστική ανεξαρτησία της Ευρώπης, τόνισε ο υπουργός Αγροτικής Ανάπτυξης και Τροφίμων Λευτέρης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Αυγενάκης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, από το βήμα της Διεθνούς Ημερίδας για τις επιπτώσεις της κλιματικής κρίσης, που οργάνωσε στο Παρίσι το υπουργείο Γεωργίας της Γαλλίας.</w:t>
      </w:r>
    </w:p>
    <w:p w:rsidR="00707AE7" w:rsidRPr="00707AE7" w:rsidRDefault="00707AE7" w:rsidP="0070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Ο  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ΥπΑΑΤ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είπε ότι η </w:t>
      </w:r>
      <w:r w:rsidRPr="00707AE7">
        <w:rPr>
          <w:rFonts w:ascii="Calibri" w:eastAsia="Times New Roman" w:hAnsi="Calibri" w:cs="Calibri"/>
          <w:b/>
          <w:bCs/>
          <w:color w:val="1D2228"/>
          <w:sz w:val="24"/>
          <w:szCs w:val="24"/>
          <w:lang w:eastAsia="el-GR"/>
        </w:rPr>
        <w:t> Ελλάδα είναι διαθέσιμη για συνεργασία και ενεργό διάλογο σε όλα τα επίπεδα τόσο με τα υπόλοιπα Κράτη μέλη όσο και με παγκόσμια όργανα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όπως είναι ο 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val="en-US" w:eastAsia="el-GR"/>
        </w:rPr>
        <w:t>FAO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και το αποδεικνύει έμπρακτα, αφού με ελληνική πρωτοβουλία πραγματοποιήθηκε για δύο συνεχόμενες φορές το 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val="en-US" w:eastAsia="el-GR"/>
        </w:rPr>
        <w:t>EUMED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-9 για τη δημιουργία ενός κοινού πλαισίου με μέτρα για την αντιμετώπιση της κλιματικής κρίσης.</w:t>
      </w:r>
    </w:p>
    <w:p w:rsidR="00707AE7" w:rsidRPr="00707AE7" w:rsidRDefault="00707AE7" w:rsidP="0070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 </w:t>
      </w:r>
    </w:p>
    <w:p w:rsidR="00707AE7" w:rsidRPr="00707AE7" w:rsidRDefault="00707AE7" w:rsidP="00707AE7">
      <w:p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 Στην Ελλάδα, είπε ο υπουργός, βιώνουμε τις επιπτώσεις της κλιματικής κρίσης με τις τεράστιες πυρκαγιές στη Ρόδο και στον Έβρο, αλλά και με τη θεομηνία στη Θεσσαλία. Και πρόσθεσε:  </w:t>
      </w:r>
      <w:r w:rsidRPr="00707AE7">
        <w:rPr>
          <w:rFonts w:ascii="Calibri" w:eastAsia="Times New Roman" w:hAnsi="Calibri" w:cs="Calibri"/>
          <w:i/>
          <w:iCs/>
          <w:sz w:val="24"/>
          <w:szCs w:val="24"/>
          <w:lang w:eastAsia="el-GR"/>
        </w:rPr>
        <w:t>«</w:t>
      </w:r>
      <w:r w:rsidRPr="00707AE7">
        <w:rPr>
          <w:rFonts w:ascii="Calibri" w:eastAsia="Times New Roman" w:hAnsi="Calibri" w:cs="Calibri"/>
          <w:i/>
          <w:iCs/>
          <w:color w:val="1D2228"/>
          <w:sz w:val="24"/>
          <w:szCs w:val="24"/>
          <w:lang w:eastAsia="el-GR"/>
        </w:rPr>
        <w:t xml:space="preserve">Αλλά και η υπόλοιπη Ευρώπη δεν έχει μείνει ανεπηρέαστη. Χιλιάδες οργισμένοι αγρότες κατέκλυσαν χτες τους δρόμους των Βρυξελλών, αλλά και πολλών άλλων Ευρωπαϊκών πρωτευουσών τον τελευταίο καιρό, </w:t>
      </w:r>
      <w:r w:rsidRPr="00707AE7">
        <w:rPr>
          <w:rFonts w:ascii="Calibri" w:eastAsia="Times New Roman" w:hAnsi="Calibri" w:cs="Calibri"/>
          <w:b/>
          <w:bCs/>
          <w:i/>
          <w:iCs/>
          <w:color w:val="1D2228"/>
          <w:sz w:val="24"/>
          <w:szCs w:val="24"/>
          <w:lang w:eastAsia="el-GR"/>
        </w:rPr>
        <w:t xml:space="preserve">αντιδρώντας στους περιορισμούς που επιβάλλει, η αναγκαία κατά τα άλλα, πράσινη μετάβαση, καθώς προσθέτουν σειρά επιβαρύνσεων στον ήδη </w:t>
      </w:r>
      <w:proofErr w:type="spellStart"/>
      <w:r w:rsidRPr="00707AE7">
        <w:rPr>
          <w:rFonts w:ascii="Calibri" w:eastAsia="Times New Roman" w:hAnsi="Calibri" w:cs="Calibri"/>
          <w:b/>
          <w:bCs/>
          <w:i/>
          <w:iCs/>
          <w:color w:val="1D2228"/>
          <w:sz w:val="24"/>
          <w:szCs w:val="24"/>
          <w:lang w:eastAsia="el-GR"/>
        </w:rPr>
        <w:t>βεβαρυμένο</w:t>
      </w:r>
      <w:proofErr w:type="spellEnd"/>
      <w:r w:rsidRPr="00707AE7">
        <w:rPr>
          <w:rFonts w:ascii="Calibri" w:eastAsia="Times New Roman" w:hAnsi="Calibri" w:cs="Calibri"/>
          <w:b/>
          <w:bCs/>
          <w:i/>
          <w:iCs/>
          <w:color w:val="1D2228"/>
          <w:sz w:val="24"/>
          <w:szCs w:val="24"/>
          <w:lang w:eastAsia="el-GR"/>
        </w:rPr>
        <w:t xml:space="preserve">, από την κλιματική και ενεργειακή κρίση, πρωτογενή τομέα. </w:t>
      </w:r>
      <w:r w:rsidRPr="00707AE7">
        <w:rPr>
          <w:rFonts w:ascii="Calibri" w:eastAsia="Times New Roman" w:hAnsi="Calibri" w:cs="Calibri"/>
          <w:i/>
          <w:iCs/>
          <w:color w:val="1D2228"/>
          <w:sz w:val="24"/>
          <w:szCs w:val="24"/>
          <w:lang w:eastAsia="el-GR"/>
        </w:rPr>
        <w:t>Η Ευρωπαϊκή Επιτροπή έχει αποφανθεί ότι η αλλαγή στο κλίμα, έχει προκαλέσει την επανεμφάνιση και την εξάπλωση ασθενειών που αυξάνουν τις προκλήσεις για την υγεία των ζώων, ιδιαίτερα για τις ασθένειες που μεταδίδονται από διαβιβαστές».</w:t>
      </w:r>
    </w:p>
    <w:p w:rsidR="00707AE7" w:rsidRPr="00707AE7" w:rsidRDefault="00707AE7" w:rsidP="00707AE7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είπε ο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ΥπΑΑΤ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η Ελλάδα ακολουθεί την </w:t>
      </w:r>
      <w:proofErr w:type="spellStart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>ενωσιακή</w:t>
      </w:r>
      <w:proofErr w:type="spellEnd"/>
      <w:r w:rsidRPr="00707AE7">
        <w:rPr>
          <w:rFonts w:ascii="Calibri" w:eastAsia="Times New Roman" w:hAnsi="Calibri" w:cs="Calibri"/>
          <w:sz w:val="24"/>
          <w:szCs w:val="24"/>
          <w:lang w:eastAsia="el-GR"/>
        </w:rPr>
        <w:t xml:space="preserve"> νομοθεσία 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για τη διασφάλιση της επιτήρησης και την πρόληψη έναντι των ανωτέρω νοσημάτων. Και εξήγησε ότι κάθε χρόνο, μετά από Υπουργική Απόφαση καταρτίζονται προγράμματα μέσω των οποίων εφαρμόζεται η Κοινοτική Νομοθεσία. Κατά την εφαρμογή των προγραμμάτων, οι αρμόδιες υπηρεσίες εκτελούν επίσημους ελέγχους και διενεργούν δειγματοληψίες. </w:t>
      </w:r>
      <w:proofErr w:type="spellStart"/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Ενώ,κάθε</w:t>
      </w:r>
      <w:proofErr w:type="spellEnd"/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φορά που διαπιστώνεται κρούσμα ενεργοποιείται </w:t>
      </w:r>
      <w:r w:rsidRPr="00707AE7">
        <w:rPr>
          <w:rFonts w:ascii="Calibri" w:eastAsia="Times New Roman" w:hAnsi="Calibri" w:cs="Calibri"/>
          <w:b/>
          <w:bCs/>
          <w:color w:val="1D2228"/>
          <w:sz w:val="24"/>
          <w:szCs w:val="24"/>
          <w:lang w:eastAsia="el-GR"/>
        </w:rPr>
        <w:t xml:space="preserve">το Εθνικό Κέντρο Ελέγχου Ασθενειών. 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Και υπενθύμισε ότι ειδικά για την 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u w:val="single"/>
          <w:lang w:eastAsia="el-GR"/>
        </w:rPr>
        <w:t>Επιζωοτική Αιμορραγική Νόσο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και την πρόληψη εισαγωγής της στην Ελλάδα, έχει ήδη υπογραφεί διμερής </w:t>
      </w:r>
      <w:r w:rsidRPr="00707AE7">
        <w:rPr>
          <w:rFonts w:ascii="Calibri" w:eastAsia="Times New Roman" w:hAnsi="Calibri" w:cs="Calibri"/>
          <w:b/>
          <w:bCs/>
          <w:color w:val="1D2228"/>
          <w:sz w:val="24"/>
          <w:szCs w:val="24"/>
          <w:lang w:eastAsia="el-GR"/>
        </w:rPr>
        <w:t>συμφωνία με τη Γαλλία και βρίσκεται εν εξελίξει η διαμόρφωση ενός ενιαίου πλαισίου για την διευκόλυνση των εμπορικών συναλλαγών με τη συμμετοχή και της Ισπανίας, της Πορτογαλίας και της Ιταλίας.</w:t>
      </w:r>
    </w:p>
    <w:p w:rsidR="00707AE7" w:rsidRPr="00707AE7" w:rsidRDefault="00707AE7" w:rsidP="0070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 </w:t>
      </w:r>
    </w:p>
    <w:p w:rsidR="00707AE7" w:rsidRPr="00707AE7" w:rsidRDefault="00707AE7" w:rsidP="0070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Όπως είπε ο Λευτέρης </w:t>
      </w:r>
      <w:proofErr w:type="spellStart"/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Αυγενάκης</w:t>
      </w:r>
      <w:proofErr w:type="spellEnd"/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στο πλαίσιο της νέας Διεθνούς και Ευρωπαϊκής Στρατηγικής για την καταπολέμηση των νοσημάτων που μεταδίδονται με διαβιβαστές</w:t>
      </w:r>
      <w:r w:rsidRPr="00707AE7">
        <w:rPr>
          <w:rFonts w:ascii="Calibri" w:eastAsia="Times New Roman" w:hAnsi="Calibri" w:cs="Calibri"/>
          <w:b/>
          <w:bCs/>
          <w:color w:val="1D2228"/>
          <w:sz w:val="24"/>
          <w:szCs w:val="24"/>
          <w:lang w:eastAsia="el-GR"/>
        </w:rPr>
        <w:t>,  η Ελλάδα συμμετέχει ενεργά</w:t>
      </w: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 xml:space="preserve"> με το έργο και τις τεχνικές προτάσεις των αρμοδίων κτηνιατρικών υπηρεσιών και του εξειδικευμένου επιστημονικού προσωπικού του με </w:t>
      </w:r>
      <w:r w:rsidRPr="00707AE7">
        <w:rPr>
          <w:rFonts w:ascii="Calibri" w:eastAsia="Times New Roman" w:hAnsi="Calibri" w:cs="Calibri"/>
          <w:b/>
          <w:bCs/>
          <w:color w:val="1D2228"/>
          <w:sz w:val="24"/>
          <w:szCs w:val="24"/>
          <w:lang w:eastAsia="el-GR"/>
        </w:rPr>
        <w:t xml:space="preserve">κομβικό ρόλο στην έρευνα και στην ταυτοποίηση των εντόμων διαβιβαστών.  </w:t>
      </w:r>
    </w:p>
    <w:p w:rsidR="00707AE7" w:rsidRPr="00707AE7" w:rsidRDefault="00707AE7" w:rsidP="00707AE7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07AE7">
        <w:rPr>
          <w:rFonts w:ascii="Calibri" w:eastAsia="Times New Roman" w:hAnsi="Calibri" w:cs="Calibri"/>
          <w:color w:val="1D2228"/>
          <w:sz w:val="24"/>
          <w:szCs w:val="24"/>
          <w:lang w:eastAsia="el-GR"/>
        </w:rPr>
        <w:t> </w:t>
      </w:r>
    </w:p>
    <w:p w:rsidR="00707AE7" w:rsidRPr="004C37EE" w:rsidRDefault="00707AE7" w:rsidP="0072389A">
      <w:pPr>
        <w:jc w:val="right"/>
        <w:rPr>
          <w:b/>
          <w:color w:val="000000"/>
          <w:sz w:val="28"/>
          <w:szCs w:val="28"/>
        </w:rPr>
      </w:pPr>
    </w:p>
    <w:sectPr w:rsidR="00707AE7" w:rsidRPr="004C37EE" w:rsidSect="00CA7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B1"/>
    <w:multiLevelType w:val="multilevel"/>
    <w:tmpl w:val="7A9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2465"/>
    <w:multiLevelType w:val="hybridMultilevel"/>
    <w:tmpl w:val="8424B904"/>
    <w:lvl w:ilvl="0" w:tplc="7F80C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17296"/>
    <w:multiLevelType w:val="multilevel"/>
    <w:tmpl w:val="4BF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14191"/>
    <w:multiLevelType w:val="hybridMultilevel"/>
    <w:tmpl w:val="BEB6F312"/>
    <w:lvl w:ilvl="0" w:tplc="34E0D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056C"/>
    <w:multiLevelType w:val="multilevel"/>
    <w:tmpl w:val="635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6020D"/>
    <w:multiLevelType w:val="multilevel"/>
    <w:tmpl w:val="D80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F6DE4"/>
    <w:multiLevelType w:val="multilevel"/>
    <w:tmpl w:val="1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84F74"/>
    <w:multiLevelType w:val="multilevel"/>
    <w:tmpl w:val="954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A72CA"/>
    <w:multiLevelType w:val="multilevel"/>
    <w:tmpl w:val="DD4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D24C0"/>
    <w:multiLevelType w:val="multilevel"/>
    <w:tmpl w:val="189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C7405"/>
    <w:multiLevelType w:val="multilevel"/>
    <w:tmpl w:val="586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20C35"/>
    <w:multiLevelType w:val="multilevel"/>
    <w:tmpl w:val="E85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58C"/>
    <w:rsid w:val="0003144B"/>
    <w:rsid w:val="00051246"/>
    <w:rsid w:val="0007030A"/>
    <w:rsid w:val="000E0FAE"/>
    <w:rsid w:val="00196FA8"/>
    <w:rsid w:val="00275E5A"/>
    <w:rsid w:val="002A7D2F"/>
    <w:rsid w:val="0032558C"/>
    <w:rsid w:val="00341B2F"/>
    <w:rsid w:val="003D1F62"/>
    <w:rsid w:val="003F1FB9"/>
    <w:rsid w:val="00471C7C"/>
    <w:rsid w:val="00480D8F"/>
    <w:rsid w:val="0048228C"/>
    <w:rsid w:val="004C2A09"/>
    <w:rsid w:val="004C37EE"/>
    <w:rsid w:val="004E757B"/>
    <w:rsid w:val="00523F45"/>
    <w:rsid w:val="005361E5"/>
    <w:rsid w:val="005E37EB"/>
    <w:rsid w:val="005F7E8F"/>
    <w:rsid w:val="00707AE7"/>
    <w:rsid w:val="0072389A"/>
    <w:rsid w:val="007316DA"/>
    <w:rsid w:val="00735B61"/>
    <w:rsid w:val="00741E4A"/>
    <w:rsid w:val="00757A52"/>
    <w:rsid w:val="00782C84"/>
    <w:rsid w:val="0080430B"/>
    <w:rsid w:val="008100F7"/>
    <w:rsid w:val="00833D17"/>
    <w:rsid w:val="0086643A"/>
    <w:rsid w:val="008C274E"/>
    <w:rsid w:val="009A447B"/>
    <w:rsid w:val="009E266A"/>
    <w:rsid w:val="00A455DD"/>
    <w:rsid w:val="00A607F8"/>
    <w:rsid w:val="00A949C3"/>
    <w:rsid w:val="00AC383B"/>
    <w:rsid w:val="00B5333C"/>
    <w:rsid w:val="00BD6F70"/>
    <w:rsid w:val="00C20ED3"/>
    <w:rsid w:val="00C73B06"/>
    <w:rsid w:val="00CA7D83"/>
    <w:rsid w:val="00CB79CF"/>
    <w:rsid w:val="00D36A28"/>
    <w:rsid w:val="00E838CD"/>
    <w:rsid w:val="00F413C1"/>
    <w:rsid w:val="00F735BE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558C"/>
    <w:rPr>
      <w:rFonts w:ascii="Tahoma" w:hAnsi="Tahoma" w:cs="Tahoma"/>
      <w:sz w:val="16"/>
      <w:szCs w:val="16"/>
    </w:rPr>
  </w:style>
  <w:style w:type="paragraph" w:customStyle="1" w:styleId="gmail-default">
    <w:name w:val="gmail-default"/>
    <w:basedOn w:val="a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listparagraph">
    <w:name w:val="gmail-msolistparagraph"/>
    <w:basedOn w:val="a"/>
    <w:uiPriority w:val="99"/>
    <w:rsid w:val="00723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sobodytext">
    <w:name w:val="gmail-msobodytext"/>
    <w:basedOn w:val="a"/>
    <w:uiPriority w:val="99"/>
    <w:rsid w:val="00523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314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31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C37EE"/>
    <w:rPr>
      <w:b/>
      <w:bCs/>
    </w:rPr>
  </w:style>
  <w:style w:type="character" w:styleId="a5">
    <w:name w:val="Emphasis"/>
    <w:basedOn w:val="a0"/>
    <w:uiPriority w:val="20"/>
    <w:qFormat/>
    <w:rsid w:val="004C37EE"/>
    <w:rPr>
      <w:i/>
      <w:iCs/>
    </w:rPr>
  </w:style>
  <w:style w:type="paragraph" w:styleId="a6">
    <w:name w:val="List Paragraph"/>
    <w:basedOn w:val="a"/>
    <w:uiPriority w:val="34"/>
    <w:qFormat/>
    <w:rsid w:val="008100F7"/>
    <w:pPr>
      <w:spacing w:after="160" w:line="259" w:lineRule="auto"/>
      <w:ind w:left="720"/>
      <w:contextualSpacing/>
    </w:pPr>
    <w:rPr>
      <w:kern w:val="2"/>
    </w:rPr>
  </w:style>
  <w:style w:type="paragraph" w:styleId="a7">
    <w:name w:val="Body Text"/>
    <w:basedOn w:val="a"/>
    <w:link w:val="Char0"/>
    <w:uiPriority w:val="1"/>
    <w:qFormat/>
    <w:rsid w:val="008100F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3"/>
      <w:szCs w:val="23"/>
    </w:rPr>
  </w:style>
  <w:style w:type="character" w:customStyle="1" w:styleId="Char0">
    <w:name w:val="Σώμα κειμένου Char"/>
    <w:basedOn w:val="a0"/>
    <w:link w:val="a7"/>
    <w:uiPriority w:val="1"/>
    <w:rsid w:val="008100F7"/>
    <w:rPr>
      <w:rFonts w:ascii="Georgia" w:eastAsia="Georgia" w:hAnsi="Georgia" w:cs="Georgia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F413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Char1"/>
    <w:uiPriority w:val="1"/>
    <w:qFormat/>
    <w:rsid w:val="00F413C1"/>
    <w:pPr>
      <w:widowControl w:val="0"/>
      <w:autoSpaceDE w:val="0"/>
      <w:autoSpaceDN w:val="0"/>
      <w:spacing w:before="102" w:after="0" w:line="240" w:lineRule="auto"/>
      <w:ind w:left="2975" w:right="2974"/>
      <w:jc w:val="center"/>
    </w:pPr>
    <w:rPr>
      <w:rFonts w:ascii="Segoe UI" w:eastAsia="Segoe UI" w:hAnsi="Segoe UI" w:cs="Segoe UI"/>
      <w:b/>
      <w:bCs/>
      <w:sz w:val="20"/>
      <w:szCs w:val="20"/>
      <w:lang w:val="en-US"/>
    </w:rPr>
  </w:style>
  <w:style w:type="character" w:customStyle="1" w:styleId="Char1">
    <w:name w:val="Τίτλος Char"/>
    <w:basedOn w:val="a0"/>
    <w:link w:val="a8"/>
    <w:uiPriority w:val="1"/>
    <w:rsid w:val="00F413C1"/>
    <w:rPr>
      <w:rFonts w:ascii="Segoe UI" w:eastAsia="Segoe UI" w:hAnsi="Segoe UI" w:cs="Segoe UI"/>
      <w:b/>
      <w:b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F413C1"/>
    <w:pPr>
      <w:widowControl w:val="0"/>
      <w:autoSpaceDE w:val="0"/>
      <w:autoSpaceDN w:val="0"/>
      <w:spacing w:before="2" w:after="0" w:line="240" w:lineRule="auto"/>
      <w:ind w:left="200"/>
    </w:pPr>
    <w:rPr>
      <w:rFonts w:ascii="Segoe UI" w:eastAsia="Segoe UI" w:hAnsi="Segoe UI" w:cs="Segoe UI"/>
      <w:lang w:val="en-US"/>
    </w:rPr>
  </w:style>
  <w:style w:type="paragraph" w:customStyle="1" w:styleId="gmail-yiv0114646840msonormal">
    <w:name w:val="gmail-yiv0114646840msonormal"/>
    <w:basedOn w:val="a"/>
    <w:rsid w:val="007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xsafari</cp:lastModifiedBy>
  <cp:revision>9</cp:revision>
  <dcterms:created xsi:type="dcterms:W3CDTF">2024-01-26T09:31:00Z</dcterms:created>
  <dcterms:modified xsi:type="dcterms:W3CDTF">2024-02-27T12:01:00Z</dcterms:modified>
</cp:coreProperties>
</file>