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002DF" w14:textId="44B3C5FF" w:rsidR="00975D5A" w:rsidRDefault="00975D5A" w:rsidP="00A04F35">
      <w:pPr>
        <w:rPr>
          <w:rFonts w:ascii="Arial" w:hAnsi="Arial" w:cs="Arial"/>
          <w:color w:val="000000"/>
          <w:lang w:val="el-GR" w:eastAsia="el-GR"/>
        </w:rPr>
      </w:pPr>
    </w:p>
    <w:p w14:paraId="2FF40C4F" w14:textId="77777777" w:rsidR="00975D5A" w:rsidRDefault="00975D5A" w:rsidP="00A04F35">
      <w:pPr>
        <w:rPr>
          <w:rFonts w:ascii="Arial" w:hAnsi="Arial" w:cs="Arial"/>
          <w:color w:val="000000"/>
          <w:lang w:val="el-GR" w:eastAsia="el-GR"/>
        </w:rPr>
      </w:pPr>
    </w:p>
    <w:p w14:paraId="6726427D" w14:textId="77777777" w:rsidR="00975D5A" w:rsidRDefault="00975D5A" w:rsidP="00A04F35">
      <w:pPr>
        <w:rPr>
          <w:rFonts w:ascii="Arial" w:hAnsi="Arial" w:cs="Arial"/>
          <w:color w:val="000000"/>
          <w:lang w:val="el-GR" w:eastAsia="el-GR"/>
        </w:rPr>
      </w:pPr>
    </w:p>
    <w:p w14:paraId="372C6546" w14:textId="41D0179A" w:rsidR="00975D5A" w:rsidRPr="00975D5A" w:rsidRDefault="00975D5A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>Δελτίο Τύπου                                                                Τετάρτη, 29 Μαϊου 2024</w:t>
      </w:r>
    </w:p>
    <w:p w14:paraId="64B89B8B" w14:textId="77777777" w:rsidR="00975D5A" w:rsidRPr="00975D5A" w:rsidRDefault="00975D5A" w:rsidP="00A04F35">
      <w:pPr>
        <w:rPr>
          <w:rFonts w:ascii="Arial" w:hAnsi="Arial" w:cs="Arial"/>
          <w:color w:val="000000"/>
          <w:lang w:val="el-GR" w:eastAsia="el-GR"/>
        </w:rPr>
      </w:pPr>
    </w:p>
    <w:p w14:paraId="7EFCEAB3" w14:textId="77777777" w:rsidR="00975D5A" w:rsidRPr="00975D5A" w:rsidRDefault="00975D5A" w:rsidP="00A04F35">
      <w:pPr>
        <w:rPr>
          <w:rFonts w:ascii="Arial" w:hAnsi="Arial" w:cs="Arial"/>
          <w:color w:val="000000"/>
          <w:lang w:val="el-GR" w:eastAsia="el-GR"/>
        </w:rPr>
      </w:pPr>
    </w:p>
    <w:p w14:paraId="0A41D462" w14:textId="2662D074" w:rsidR="00975D5A" w:rsidRPr="00975D5A" w:rsidRDefault="00975D5A" w:rsidP="00A04F35">
      <w:pPr>
        <w:rPr>
          <w:rFonts w:ascii="Arial" w:hAnsi="Arial" w:cs="Arial"/>
          <w:b/>
          <w:bCs/>
          <w:color w:val="000000"/>
          <w:lang w:val="el-GR" w:eastAsia="el-GR"/>
        </w:rPr>
      </w:pPr>
      <w:r w:rsidRPr="00975D5A">
        <w:rPr>
          <w:rFonts w:ascii="Arial" w:hAnsi="Arial" w:cs="Arial"/>
          <w:b/>
          <w:bCs/>
          <w:color w:val="000000"/>
          <w:lang w:val="en-US" w:eastAsia="el-GR"/>
        </w:rPr>
        <w:t>M</w:t>
      </w:r>
      <w:r w:rsidRPr="00975D5A">
        <w:rPr>
          <w:rFonts w:ascii="Arial" w:hAnsi="Arial" w:cs="Arial"/>
          <w:b/>
          <w:bCs/>
          <w:color w:val="000000"/>
          <w:lang w:val="el-GR" w:eastAsia="el-GR"/>
        </w:rPr>
        <w:t xml:space="preserve">.Ρήγας, </w:t>
      </w:r>
      <w:r w:rsidRPr="00975D5A">
        <w:rPr>
          <w:rFonts w:ascii="Arial" w:hAnsi="Arial" w:cs="Arial"/>
          <w:b/>
          <w:bCs/>
          <w:color w:val="000000"/>
          <w:lang w:val="en-US" w:eastAsia="el-GR"/>
        </w:rPr>
        <w:t>Energean</w:t>
      </w:r>
      <w:r w:rsidRPr="00975D5A">
        <w:rPr>
          <w:rFonts w:ascii="Arial" w:hAnsi="Arial" w:cs="Arial"/>
          <w:b/>
          <w:bCs/>
          <w:color w:val="000000"/>
          <w:lang w:val="el-GR" w:eastAsia="el-GR"/>
        </w:rPr>
        <w:t xml:space="preserve"> στο </w:t>
      </w:r>
      <w:r w:rsidRPr="00975D5A">
        <w:rPr>
          <w:rFonts w:ascii="Arial" w:hAnsi="Arial" w:cs="Arial"/>
          <w:b/>
          <w:bCs/>
          <w:color w:val="000000"/>
          <w:lang w:val="en-US" w:eastAsia="el-GR"/>
        </w:rPr>
        <w:t>EMGF</w:t>
      </w:r>
      <w:r w:rsidRPr="00975D5A">
        <w:rPr>
          <w:rFonts w:ascii="Arial" w:hAnsi="Arial" w:cs="Arial"/>
          <w:b/>
          <w:bCs/>
          <w:color w:val="000000"/>
          <w:lang w:val="el-GR" w:eastAsia="el-GR"/>
        </w:rPr>
        <w:t xml:space="preserve">: </w:t>
      </w:r>
      <w:r w:rsidR="00150ECB">
        <w:rPr>
          <w:rFonts w:ascii="Arial" w:hAnsi="Arial" w:cs="Arial"/>
          <w:b/>
          <w:bCs/>
          <w:color w:val="000000"/>
          <w:lang w:val="el-GR" w:eastAsia="el-GR"/>
        </w:rPr>
        <w:t>Όχι αλλά λόγι</w:t>
      </w:r>
      <w:r w:rsidR="00EE23C8">
        <w:rPr>
          <w:rFonts w:ascii="Arial" w:hAnsi="Arial" w:cs="Arial"/>
          <w:b/>
          <w:bCs/>
          <w:color w:val="000000"/>
          <w:lang w:val="el-GR" w:eastAsia="el-GR"/>
        </w:rPr>
        <w:t>α! Α</w:t>
      </w:r>
      <w:r w:rsidR="00150ECB">
        <w:rPr>
          <w:rFonts w:ascii="Arial" w:hAnsi="Arial" w:cs="Arial"/>
          <w:b/>
          <w:bCs/>
          <w:color w:val="000000"/>
          <w:lang w:val="el-GR" w:eastAsia="el-GR"/>
        </w:rPr>
        <w:t xml:space="preserve">ποφάσεις στην ΕΕ για </w:t>
      </w:r>
      <w:r>
        <w:rPr>
          <w:rFonts w:ascii="Arial" w:hAnsi="Arial" w:cs="Arial"/>
          <w:b/>
          <w:bCs/>
          <w:color w:val="000000"/>
          <w:lang w:val="el-GR" w:eastAsia="el-GR"/>
        </w:rPr>
        <w:t>το</w:t>
      </w:r>
      <w:r w:rsidRPr="00975D5A">
        <w:rPr>
          <w:rFonts w:ascii="Arial" w:hAnsi="Arial" w:cs="Arial"/>
          <w:b/>
          <w:bCs/>
          <w:color w:val="000000"/>
          <w:lang w:val="el-GR" w:eastAsia="el-GR"/>
        </w:rPr>
        <w:t xml:space="preserve"> φυσικό </w:t>
      </w:r>
      <w:r>
        <w:rPr>
          <w:rFonts w:ascii="Arial" w:hAnsi="Arial" w:cs="Arial"/>
          <w:b/>
          <w:bCs/>
          <w:color w:val="000000"/>
          <w:lang w:val="el-GR" w:eastAsia="el-GR"/>
        </w:rPr>
        <w:t>αέ</w:t>
      </w:r>
      <w:r w:rsidRPr="00975D5A">
        <w:rPr>
          <w:rFonts w:ascii="Arial" w:hAnsi="Arial" w:cs="Arial"/>
          <w:b/>
          <w:bCs/>
          <w:color w:val="000000"/>
          <w:lang w:val="el-GR" w:eastAsia="el-GR"/>
        </w:rPr>
        <w:t>ριο</w:t>
      </w:r>
      <w:r>
        <w:rPr>
          <w:rFonts w:ascii="Arial" w:hAnsi="Arial" w:cs="Arial"/>
          <w:b/>
          <w:bCs/>
          <w:color w:val="000000"/>
          <w:lang w:val="el-GR" w:eastAsia="el-GR"/>
        </w:rPr>
        <w:t xml:space="preserve"> για να αποφευχθούν σοβαρές</w:t>
      </w:r>
      <w:r w:rsidR="003D4DD7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>
        <w:rPr>
          <w:rFonts w:ascii="Arial" w:hAnsi="Arial" w:cs="Arial"/>
          <w:b/>
          <w:bCs/>
          <w:color w:val="000000"/>
          <w:lang w:val="el-GR" w:eastAsia="el-GR"/>
        </w:rPr>
        <w:t>κοινωνικοοικονομικές συνέπειες</w:t>
      </w:r>
    </w:p>
    <w:p w14:paraId="0C3D7A3A" w14:textId="77777777" w:rsidR="00A30B43" w:rsidRPr="00975D5A" w:rsidRDefault="00A30B43" w:rsidP="00A04F35">
      <w:pPr>
        <w:rPr>
          <w:rFonts w:ascii="Arial" w:hAnsi="Arial" w:cs="Arial"/>
          <w:color w:val="000000"/>
          <w:lang w:val="el-GR" w:eastAsia="el-GR"/>
        </w:rPr>
      </w:pPr>
    </w:p>
    <w:p w14:paraId="0A13C5DE" w14:textId="6DE5BA76" w:rsidR="00C60147" w:rsidRDefault="001A6821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noProof/>
          <w:color w:val="000000"/>
          <w:lang w:val="el-GR" w:eastAsia="el-GR"/>
        </w:rPr>
        <w:drawing>
          <wp:inline distT="0" distB="0" distL="0" distR="0" wp14:anchorId="38C6890E" wp14:editId="59597BD9">
            <wp:extent cx="5276850" cy="3895725"/>
            <wp:effectExtent l="0" t="0" r="0" b="9525"/>
            <wp:docPr id="2493079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375F" w14:textId="77777777" w:rsidR="00975D5A" w:rsidRDefault="00975D5A" w:rsidP="00A04F35">
      <w:pPr>
        <w:rPr>
          <w:rFonts w:ascii="Arial" w:hAnsi="Arial" w:cs="Arial"/>
          <w:color w:val="000000"/>
          <w:lang w:val="el-GR" w:eastAsia="el-GR"/>
        </w:rPr>
      </w:pPr>
    </w:p>
    <w:p w14:paraId="461AE86F" w14:textId="4B9EC68A" w:rsidR="00975D5A" w:rsidRDefault="00C45001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 xml:space="preserve">Την ανάγκη να </w:t>
      </w:r>
      <w:r w:rsidR="00C50CFD">
        <w:rPr>
          <w:rFonts w:ascii="Arial" w:hAnsi="Arial" w:cs="Arial"/>
          <w:color w:val="000000"/>
          <w:lang w:val="el-GR" w:eastAsia="el-GR"/>
        </w:rPr>
        <w:t xml:space="preserve">ληφθούν </w:t>
      </w:r>
      <w:r w:rsidR="005174ED">
        <w:rPr>
          <w:rFonts w:ascii="Arial" w:hAnsi="Arial" w:cs="Arial"/>
          <w:color w:val="000000"/>
          <w:lang w:val="el-GR" w:eastAsia="el-GR"/>
        </w:rPr>
        <w:t xml:space="preserve">άμεσα από την Ευρωπαϊκή Ένωση και τις κυβερνήσεις </w:t>
      </w:r>
      <w:r w:rsidR="00C50CFD">
        <w:rPr>
          <w:rFonts w:ascii="Arial" w:hAnsi="Arial" w:cs="Arial"/>
          <w:color w:val="000000"/>
          <w:lang w:val="el-GR" w:eastAsia="el-GR"/>
        </w:rPr>
        <w:t>συγκεκριμένες αποφάσεις για</w:t>
      </w:r>
      <w:r>
        <w:rPr>
          <w:rFonts w:ascii="Arial" w:hAnsi="Arial" w:cs="Arial"/>
          <w:color w:val="000000"/>
          <w:lang w:val="el-GR" w:eastAsia="el-GR"/>
        </w:rPr>
        <w:t xml:space="preserve"> την έρευνα και ανάπτυξη τοπικών κοιτασμάτων, προκειμενου να καλυφθεί το </w:t>
      </w:r>
      <w:r w:rsidR="005174ED">
        <w:rPr>
          <w:rFonts w:ascii="Arial" w:hAnsi="Arial" w:cs="Arial"/>
          <w:color w:val="000000"/>
          <w:lang w:val="el-GR" w:eastAsia="el-GR"/>
        </w:rPr>
        <w:t xml:space="preserve">μεγάλο </w:t>
      </w:r>
      <w:r>
        <w:rPr>
          <w:rFonts w:ascii="Arial" w:hAnsi="Arial" w:cs="Arial"/>
          <w:color w:val="000000"/>
          <w:lang w:val="el-GR" w:eastAsia="el-GR"/>
        </w:rPr>
        <w:t xml:space="preserve">έλλειμμα σε φυσικό αέριο και να αποφευχθούν σοβαρές κοινωνικοοικονομικές συνέπειες, επεσήμανε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ο κ. Μαθιός Ρήγας, Διευθύνων Σύμβουλος του ομίλου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Energean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, μιλώντας στην κλειστή συζήτηση στρογγυλής τραπέζης που έκλεισε τις εργασίες του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East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Mediterranean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Gas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Forum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(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EMGF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) χθες στην Αθήνα.</w:t>
      </w:r>
    </w:p>
    <w:p w14:paraId="0ECD7403" w14:textId="77777777" w:rsidR="00C45001" w:rsidRDefault="00C45001" w:rsidP="00A04F35">
      <w:pPr>
        <w:rPr>
          <w:rFonts w:ascii="Arial" w:hAnsi="Arial" w:cs="Arial"/>
          <w:color w:val="000000"/>
          <w:lang w:val="el-GR" w:eastAsia="el-GR"/>
        </w:rPr>
      </w:pPr>
    </w:p>
    <w:p w14:paraId="3C64AFA4" w14:textId="37E3C65C" w:rsidR="00C45001" w:rsidRDefault="00C45001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 xml:space="preserve">Ο κ. Ρήγας επεσήμανε χαρακτηριστικά ότι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μόνο στις χώρες-μέλη του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EMGF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υπάρχει έλλειμμα της τάξης των 130 δισεκ. κυβικών μέτρων ετησίως</w:t>
      </w:r>
      <w:r>
        <w:rPr>
          <w:rFonts w:ascii="Arial" w:hAnsi="Arial" w:cs="Arial"/>
          <w:color w:val="000000"/>
          <w:lang w:val="el-GR" w:eastAsia="el-GR"/>
        </w:rPr>
        <w:t xml:space="preserve">, σε μία περίοδο κατά την οποία </w:t>
      </w:r>
      <w:r w:rsidR="005174ED">
        <w:rPr>
          <w:rFonts w:ascii="Arial" w:hAnsi="Arial" w:cs="Arial"/>
          <w:color w:val="000000"/>
          <w:lang w:val="el-GR" w:eastAsia="el-GR"/>
        </w:rPr>
        <w:t xml:space="preserve">σημαντικά </w:t>
      </w:r>
      <w:r>
        <w:rPr>
          <w:rFonts w:ascii="Arial" w:hAnsi="Arial" w:cs="Arial"/>
          <w:color w:val="000000"/>
          <w:lang w:val="en-US" w:eastAsia="el-GR"/>
        </w:rPr>
        <w:t>projects</w:t>
      </w:r>
      <w:r w:rsidRPr="00C45001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l-GR" w:eastAsia="el-GR"/>
        </w:rPr>
        <w:t xml:space="preserve">ανάπτυξης </w:t>
      </w:r>
      <w:r w:rsidR="00427438">
        <w:rPr>
          <w:rFonts w:ascii="Arial" w:hAnsi="Arial" w:cs="Arial"/>
          <w:color w:val="000000"/>
          <w:lang w:val="el-GR" w:eastAsia="el-GR"/>
        </w:rPr>
        <w:t>κοιτασμάτων έχουν δρομολογηθεί</w:t>
      </w:r>
      <w:r>
        <w:rPr>
          <w:rFonts w:ascii="Arial" w:hAnsi="Arial" w:cs="Arial"/>
          <w:color w:val="000000"/>
          <w:lang w:val="el-GR" w:eastAsia="el-GR"/>
        </w:rPr>
        <w:t xml:space="preserve"> </w:t>
      </w:r>
      <w:r w:rsidR="00427438">
        <w:rPr>
          <w:rFonts w:ascii="Arial" w:hAnsi="Arial" w:cs="Arial"/>
          <w:color w:val="000000"/>
          <w:lang w:val="el-GR" w:eastAsia="el-GR"/>
        </w:rPr>
        <w:t xml:space="preserve">ή βρίσκονται σε εξέλιξη </w:t>
      </w:r>
      <w:r>
        <w:rPr>
          <w:rFonts w:ascii="Arial" w:hAnsi="Arial" w:cs="Arial"/>
          <w:color w:val="000000"/>
          <w:lang w:val="el-GR" w:eastAsia="el-GR"/>
        </w:rPr>
        <w:t xml:space="preserve">μόνο στο Ισραήλ </w:t>
      </w:r>
      <w:r w:rsidR="00427438">
        <w:rPr>
          <w:rFonts w:ascii="Arial" w:hAnsi="Arial" w:cs="Arial"/>
          <w:color w:val="000000"/>
          <w:lang w:val="el-GR" w:eastAsia="el-GR"/>
        </w:rPr>
        <w:t xml:space="preserve">και στην Ιταλία. «Αυτός είναι ο ελέφαντας στο δωμάτιο», τόνισε ο Διευθύνων Σύμβουλος της </w:t>
      </w:r>
      <w:r w:rsidR="00427438">
        <w:rPr>
          <w:rFonts w:ascii="Arial" w:hAnsi="Arial" w:cs="Arial"/>
          <w:color w:val="000000"/>
          <w:lang w:val="en-US" w:eastAsia="el-GR"/>
        </w:rPr>
        <w:t>Energean</w:t>
      </w:r>
      <w:r w:rsidR="00427438">
        <w:rPr>
          <w:rFonts w:ascii="Arial" w:hAnsi="Arial" w:cs="Arial"/>
          <w:color w:val="000000"/>
          <w:lang w:val="el-GR" w:eastAsia="el-GR"/>
        </w:rPr>
        <w:t xml:space="preserve">. Ο ίδιος πρόσθεσε ότι είναι καιρός να σταματήσουν τα λόγια και να </w:t>
      </w:r>
      <w:r w:rsidR="00427438">
        <w:rPr>
          <w:rFonts w:ascii="Arial" w:hAnsi="Arial" w:cs="Arial"/>
          <w:color w:val="000000"/>
          <w:lang w:val="el-GR" w:eastAsia="el-GR"/>
        </w:rPr>
        <w:lastRenderedPageBreak/>
        <w:t xml:space="preserve">γίνουν πράξη συγκεκριμένες πολιτικές </w:t>
      </w:r>
      <w:r w:rsidR="00EE23C8">
        <w:rPr>
          <w:rFonts w:ascii="Arial" w:hAnsi="Arial" w:cs="Arial"/>
          <w:color w:val="000000"/>
          <w:lang w:val="el-GR" w:eastAsia="el-GR"/>
        </w:rPr>
        <w:t xml:space="preserve">και να δοθούν σαφείς κατευθύνσεις </w:t>
      </w:r>
      <w:r w:rsidR="00427438">
        <w:rPr>
          <w:rFonts w:ascii="Arial" w:hAnsi="Arial" w:cs="Arial"/>
          <w:color w:val="000000"/>
          <w:lang w:val="el-GR" w:eastAsia="el-GR"/>
        </w:rPr>
        <w:t xml:space="preserve"> στήριξης σε επίπ</w:t>
      </w:r>
      <w:r w:rsidR="005174ED">
        <w:rPr>
          <w:rFonts w:ascii="Arial" w:hAnsi="Arial" w:cs="Arial"/>
          <w:color w:val="000000"/>
          <w:lang w:val="el-GR" w:eastAsia="el-GR"/>
        </w:rPr>
        <w:t>ε</w:t>
      </w:r>
      <w:r w:rsidR="00427438">
        <w:rPr>
          <w:rFonts w:ascii="Arial" w:hAnsi="Arial" w:cs="Arial"/>
          <w:color w:val="000000"/>
          <w:lang w:val="el-GR" w:eastAsia="el-GR"/>
        </w:rPr>
        <w:t>δο Ε.Ε.</w:t>
      </w:r>
      <w:r w:rsidR="005174ED">
        <w:rPr>
          <w:rFonts w:ascii="Arial" w:hAnsi="Arial" w:cs="Arial"/>
          <w:color w:val="000000"/>
          <w:lang w:val="el-GR" w:eastAsia="el-GR"/>
        </w:rPr>
        <w:t>για τ</w:t>
      </w:r>
      <w:r w:rsidR="00427438">
        <w:rPr>
          <w:rFonts w:ascii="Arial" w:hAnsi="Arial" w:cs="Arial"/>
          <w:color w:val="000000"/>
          <w:lang w:val="el-GR" w:eastAsia="el-GR"/>
        </w:rPr>
        <w:t>η βιομηχανία φυσικού αερίου, προκειμένου να αρθούν οι απαγορεύσεις που ουσιαστικά έχουν τεθεί στη χρηματοδότηση του τομέα από τις τράπεζες.</w:t>
      </w:r>
    </w:p>
    <w:p w14:paraId="5D9184BB" w14:textId="77777777" w:rsidR="00427438" w:rsidRDefault="00427438" w:rsidP="00A04F35">
      <w:pPr>
        <w:rPr>
          <w:rFonts w:ascii="Arial" w:hAnsi="Arial" w:cs="Arial"/>
          <w:color w:val="000000"/>
          <w:lang w:val="el-GR" w:eastAsia="el-GR"/>
        </w:rPr>
      </w:pPr>
    </w:p>
    <w:p w14:paraId="6DF72BE6" w14:textId="53D2779A" w:rsidR="00427438" w:rsidRDefault="00427438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 xml:space="preserve">«Πρέπει επιτέλους να κατανοήσουμε ότι ή θα παράγουμε το φυσικό αέριο ή θα το εισάγουμε», τόνισε ο κ. Ρήγας, καθώς οι ανάγκες στις οικονομίες και τις κοινωνίες είναι τεράστιες.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Αν η επιλογή είναι να βρισκόμαστε στο τέλος μιας αλυσίδας που απλώς θα μεταφέρει αέριο από αλλού</w:t>
      </w:r>
      <w:r w:rsidRPr="002A3D64">
        <w:rPr>
          <w:rFonts w:ascii="Arial" w:hAnsi="Arial" w:cs="Arial"/>
          <w:color w:val="000000"/>
          <w:lang w:val="el-GR" w:eastAsia="el-GR"/>
        </w:rPr>
        <w:t>, τότε θα πρέπει να είμαστε έτοιμοι να αντιμετωπίσουμε σοβαρές κοινωνικοοοικονομικές συνέπειες στο μέλλον,</w:t>
      </w:r>
      <w:r>
        <w:rPr>
          <w:rFonts w:ascii="Arial" w:hAnsi="Arial" w:cs="Arial"/>
          <w:color w:val="000000"/>
          <w:lang w:val="el-GR" w:eastAsia="el-GR"/>
        </w:rPr>
        <w:t xml:space="preserve"> με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προβλήματα στ</w:t>
      </w:r>
      <w:r w:rsidR="002A3D64" w:rsidRPr="002A3D64">
        <w:rPr>
          <w:rFonts w:ascii="Arial" w:hAnsi="Arial" w:cs="Arial"/>
          <w:b/>
          <w:bCs/>
          <w:color w:val="000000"/>
          <w:lang w:val="el-GR" w:eastAsia="el-GR"/>
        </w:rPr>
        <w:t>ην ασφάλεια του ενεργειακού σχεδιασμού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, ακριβή ενέργεια αλλά και απώλειες χιλιάδων θέσεων εργασίας</w:t>
      </w:r>
      <w:r>
        <w:rPr>
          <w:rFonts w:ascii="Arial" w:hAnsi="Arial" w:cs="Arial"/>
          <w:color w:val="000000"/>
          <w:lang w:val="el-GR" w:eastAsia="el-GR"/>
        </w:rPr>
        <w:t xml:space="preserve">, ήταν το μήνυμα του Διευθύνοντος Συμβούλου της </w:t>
      </w:r>
      <w:r>
        <w:rPr>
          <w:rFonts w:ascii="Arial" w:hAnsi="Arial" w:cs="Arial"/>
          <w:color w:val="000000"/>
          <w:lang w:val="en-US" w:eastAsia="el-GR"/>
        </w:rPr>
        <w:t>Energean</w:t>
      </w:r>
      <w:r w:rsidRPr="00427438">
        <w:rPr>
          <w:rFonts w:ascii="Arial" w:hAnsi="Arial" w:cs="Arial"/>
          <w:color w:val="000000"/>
          <w:lang w:val="el-GR" w:eastAsia="el-GR"/>
        </w:rPr>
        <w:t xml:space="preserve">. </w:t>
      </w:r>
    </w:p>
    <w:p w14:paraId="69AF9E4C" w14:textId="77777777" w:rsidR="00B57863" w:rsidRPr="002A3D64" w:rsidRDefault="00B57863" w:rsidP="00A04F35">
      <w:pPr>
        <w:rPr>
          <w:rFonts w:ascii="Arial" w:hAnsi="Arial" w:cs="Arial"/>
          <w:color w:val="000000"/>
          <w:lang w:val="el-GR" w:eastAsia="el-GR"/>
        </w:rPr>
      </w:pPr>
    </w:p>
    <w:p w14:paraId="7078F244" w14:textId="77777777" w:rsidR="00427438" w:rsidRPr="002A3D64" w:rsidRDefault="00427438" w:rsidP="00A04F35">
      <w:pPr>
        <w:rPr>
          <w:rFonts w:ascii="Arial" w:hAnsi="Arial" w:cs="Arial"/>
          <w:color w:val="000000"/>
          <w:lang w:val="el-GR" w:eastAsia="el-GR"/>
        </w:rPr>
      </w:pPr>
    </w:p>
    <w:p w14:paraId="0881E8E1" w14:textId="00F26DFA" w:rsidR="00427438" w:rsidRDefault="00427438" w:rsidP="00A04F35">
      <w:pPr>
        <w:rPr>
          <w:rFonts w:ascii="Arial" w:hAnsi="Arial" w:cs="Arial"/>
          <w:b/>
          <w:bCs/>
          <w:i/>
          <w:iCs/>
          <w:color w:val="000000"/>
          <w:lang w:val="el-GR" w:eastAsia="el-GR"/>
        </w:rPr>
      </w:pPr>
      <w:r w:rsidRPr="00D1363C">
        <w:rPr>
          <w:rFonts w:ascii="Arial" w:hAnsi="Arial" w:cs="Arial"/>
          <w:b/>
          <w:bCs/>
          <w:i/>
          <w:iCs/>
          <w:color w:val="000000"/>
          <w:lang w:val="en-US" w:eastAsia="el-GR"/>
        </w:rPr>
        <w:t>N</w:t>
      </w:r>
      <w:r w:rsidRPr="00D1363C">
        <w:rPr>
          <w:rFonts w:ascii="Arial" w:hAnsi="Arial" w:cs="Arial"/>
          <w:b/>
          <w:bCs/>
          <w:i/>
          <w:iCs/>
          <w:color w:val="000000"/>
          <w:lang w:val="el-GR" w:eastAsia="el-GR"/>
        </w:rPr>
        <w:t>.</w:t>
      </w:r>
      <w:r w:rsidRPr="00D1363C">
        <w:rPr>
          <w:rFonts w:ascii="Arial" w:hAnsi="Arial" w:cs="Arial"/>
          <w:b/>
          <w:bCs/>
          <w:i/>
          <w:iCs/>
          <w:color w:val="000000"/>
          <w:lang w:val="en-US" w:eastAsia="el-GR"/>
        </w:rPr>
        <w:t>Katcharov</w:t>
      </w:r>
      <w:r w:rsidRPr="00D1363C">
        <w:rPr>
          <w:rFonts w:ascii="Arial" w:hAnsi="Arial" w:cs="Arial"/>
          <w:b/>
          <w:bCs/>
          <w:i/>
          <w:iCs/>
          <w:color w:val="000000"/>
          <w:lang w:val="el-GR" w:eastAsia="el-GR"/>
        </w:rPr>
        <w:t>:</w:t>
      </w:r>
      <w:r w:rsidR="00D1363C" w:rsidRPr="00D1363C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 Επενδύσαμε 400 εκατ. στην Αίγυπτο, τα κλειδιά στα χέρια των πο</w:t>
      </w:r>
      <w:r w:rsidR="00D1363C">
        <w:rPr>
          <w:rFonts w:ascii="Arial" w:hAnsi="Arial" w:cs="Arial"/>
          <w:b/>
          <w:bCs/>
          <w:i/>
          <w:iCs/>
          <w:color w:val="000000"/>
          <w:lang w:val="el-GR" w:eastAsia="el-GR"/>
        </w:rPr>
        <w:t>λιτικών</w:t>
      </w:r>
      <w:r w:rsidR="00D1363C">
        <w:rPr>
          <w:rFonts w:ascii="Arial" w:hAnsi="Arial" w:cs="Arial"/>
          <w:b/>
          <w:bCs/>
          <w:i/>
          <w:iCs/>
          <w:noProof/>
          <w:color w:val="000000"/>
          <w:lang w:val="el-GR" w:eastAsia="el-GR"/>
        </w:rPr>
        <w:drawing>
          <wp:inline distT="0" distB="0" distL="0" distR="0" wp14:anchorId="6F151208" wp14:editId="38748535">
            <wp:extent cx="5267325" cy="3514725"/>
            <wp:effectExtent l="0" t="0" r="9525" b="9525"/>
            <wp:docPr id="1160381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98BC3" w14:textId="194788E9" w:rsidR="00D1363C" w:rsidRDefault="00D1363C" w:rsidP="00A04F35">
      <w:pPr>
        <w:rPr>
          <w:rFonts w:ascii="Arial" w:hAnsi="Arial" w:cs="Arial"/>
          <w:color w:val="000000"/>
          <w:lang w:val="el-GR" w:eastAsia="el-GR"/>
        </w:rPr>
      </w:pPr>
    </w:p>
    <w:p w14:paraId="7DF5276E" w14:textId="5F7E650A" w:rsidR="001A6821" w:rsidRPr="002A3D64" w:rsidRDefault="00D1363C" w:rsidP="00A04F35">
      <w:pPr>
        <w:rPr>
          <w:rFonts w:ascii="Arial" w:hAnsi="Arial" w:cs="Arial"/>
          <w:b/>
          <w:bCs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 xml:space="preserve">Μιλώντας σε πάνελ του </w:t>
      </w:r>
      <w:r>
        <w:rPr>
          <w:rFonts w:ascii="Arial" w:hAnsi="Arial" w:cs="Arial"/>
          <w:color w:val="000000"/>
          <w:lang w:val="en-US" w:eastAsia="el-GR"/>
        </w:rPr>
        <w:t>EMGF</w:t>
      </w:r>
      <w:r w:rsidRPr="00D1363C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l-GR" w:eastAsia="el-GR"/>
        </w:rPr>
        <w:t xml:space="preserve">με θέμα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«Έρευνα για φυσικό αέριο</w:t>
      </w:r>
      <w:r w:rsidR="001A6821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: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αξιοποιώντας τα κοιτάσματα της Ανατολικής Μεσογείου» ο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Eng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.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Dr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.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Nicolas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Katcharov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,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CEO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της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Energean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International</w:t>
      </w:r>
      <w:r w:rsidR="005174ED">
        <w:rPr>
          <w:rFonts w:ascii="Arial" w:hAnsi="Arial" w:cs="Arial"/>
          <w:b/>
          <w:bCs/>
          <w:color w:val="000000"/>
          <w:lang w:val="el-GR" w:eastAsia="el-GR"/>
        </w:rPr>
        <w:t>,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αν</w:t>
      </w:r>
      <w:r w:rsidR="005174ED">
        <w:rPr>
          <w:rFonts w:ascii="Arial" w:hAnsi="Arial" w:cs="Arial"/>
          <w:b/>
          <w:bCs/>
          <w:color w:val="000000"/>
          <w:lang w:val="el-GR" w:eastAsia="el-GR"/>
        </w:rPr>
        <w:t>έ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φερε ότι η εταιρεία επένδυσε περί τα 400 εκατ. δολάρια στην Αίγυπτο, επιτυγχάνοντας τον διπλασιασμό της παραγωγής από τα κοιτάσματα στο Δέλτα του Νείλου</w:t>
      </w:r>
      <w:r w:rsidR="001A6821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σε μια χώρα που έχει τεράστιες ανάγκες σε φυσικό αέριο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. </w:t>
      </w:r>
    </w:p>
    <w:p w14:paraId="4E476CBC" w14:textId="77777777" w:rsidR="001A6821" w:rsidRDefault="001A6821" w:rsidP="00A04F35">
      <w:pPr>
        <w:rPr>
          <w:rFonts w:ascii="Arial" w:hAnsi="Arial" w:cs="Arial"/>
          <w:color w:val="000000"/>
          <w:lang w:val="el-GR" w:eastAsia="el-GR"/>
        </w:rPr>
      </w:pPr>
    </w:p>
    <w:p w14:paraId="301585E6" w14:textId="71816168" w:rsidR="00D1363C" w:rsidRPr="005174ED" w:rsidRDefault="00D1363C" w:rsidP="00A04F35">
      <w:pPr>
        <w:rPr>
          <w:rFonts w:ascii="Arial" w:hAnsi="Arial" w:cs="Arial"/>
          <w:b/>
          <w:bCs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lastRenderedPageBreak/>
        <w:t xml:space="preserve">«Συνεχίζουμε να παράγουμε και </w:t>
      </w:r>
      <w:r w:rsidR="001A6821">
        <w:rPr>
          <w:rFonts w:ascii="Arial" w:hAnsi="Arial" w:cs="Arial"/>
          <w:color w:val="000000"/>
          <w:lang w:val="el-GR" w:eastAsia="el-GR"/>
        </w:rPr>
        <w:t xml:space="preserve">να προχωρούμε </w:t>
      </w:r>
      <w:r w:rsidR="001A6821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σε αξιοποίηση νέων κοιτασμάτων στην Κροατία, ενώ και στην Ιταλία, όπου αναμένεται μέσα στο καλοκαίρι η έναρξη παραγωγής φυσικού αερίου από το κοίτασμα </w:t>
      </w:r>
      <w:r w:rsidR="001A6821" w:rsidRPr="002A3D64">
        <w:rPr>
          <w:rFonts w:ascii="Arial" w:hAnsi="Arial" w:cs="Arial"/>
          <w:b/>
          <w:bCs/>
          <w:color w:val="000000"/>
          <w:lang w:val="en-US" w:eastAsia="el-GR"/>
        </w:rPr>
        <w:t>Cassiopea</w:t>
      </w:r>
      <w:r w:rsidR="001A6821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στο οποίο συμμετέχουμε, φαίνεται ότι ανοίγουν και πάλι προοπτικές για τον τομέα</w:t>
      </w:r>
      <w:r w:rsidR="001A6821">
        <w:rPr>
          <w:rFonts w:ascii="Arial" w:hAnsi="Arial" w:cs="Arial"/>
          <w:color w:val="000000"/>
          <w:lang w:val="el-GR" w:eastAsia="el-GR"/>
        </w:rPr>
        <w:t xml:space="preserve">», ανέφερε ο κ. </w:t>
      </w:r>
      <w:r w:rsidR="001A6821">
        <w:rPr>
          <w:rFonts w:ascii="Arial" w:hAnsi="Arial" w:cs="Arial"/>
          <w:color w:val="000000"/>
          <w:lang w:val="en-US" w:eastAsia="el-GR"/>
        </w:rPr>
        <w:t>Katcharov</w:t>
      </w:r>
      <w:r w:rsidR="001A6821">
        <w:rPr>
          <w:rFonts w:ascii="Arial" w:hAnsi="Arial" w:cs="Arial"/>
          <w:color w:val="000000"/>
          <w:lang w:val="el-GR" w:eastAsia="el-GR"/>
        </w:rPr>
        <w:t xml:space="preserve">. Ο ίδιος πρόσθεσε ότι οι </w:t>
      </w:r>
      <w:r w:rsidR="001A6821">
        <w:rPr>
          <w:rFonts w:ascii="Arial" w:hAnsi="Arial" w:cs="Arial"/>
          <w:color w:val="000000"/>
          <w:lang w:val="en-US" w:eastAsia="el-GR"/>
        </w:rPr>
        <w:t>operators</w:t>
      </w:r>
      <w:r w:rsidR="001A6821" w:rsidRPr="001A6821">
        <w:rPr>
          <w:rFonts w:ascii="Arial" w:hAnsi="Arial" w:cs="Arial"/>
          <w:color w:val="000000"/>
          <w:lang w:val="el-GR" w:eastAsia="el-GR"/>
        </w:rPr>
        <w:t xml:space="preserve"> </w:t>
      </w:r>
      <w:r w:rsidR="001A6821">
        <w:rPr>
          <w:rFonts w:ascii="Arial" w:hAnsi="Arial" w:cs="Arial"/>
          <w:color w:val="000000"/>
          <w:lang w:val="el-GR" w:eastAsia="el-GR"/>
        </w:rPr>
        <w:t>επενδύουν, παρά το ότι δεν υπάρχουν επαρκείς διασυνδέσεις,</w:t>
      </w:r>
      <w:r w:rsidR="00594F4E">
        <w:rPr>
          <w:rFonts w:ascii="Arial" w:hAnsi="Arial" w:cs="Arial"/>
          <w:color w:val="000000"/>
          <w:lang w:val="el-GR" w:eastAsia="el-GR"/>
        </w:rPr>
        <w:t xml:space="preserve"> και παρά το ότι</w:t>
      </w:r>
      <w:r w:rsidR="001A6821">
        <w:rPr>
          <w:rFonts w:ascii="Arial" w:hAnsi="Arial" w:cs="Arial"/>
          <w:color w:val="000000"/>
          <w:lang w:val="el-GR" w:eastAsia="el-GR"/>
        </w:rPr>
        <w:t xml:space="preserve"> τα κόστη έρευνας και ανάπτυξης έχουν διπλασιασθεί σε τρία χρόνια, χωρίς αυτό να απεικονίζεται στις τιμές. </w:t>
      </w:r>
    </w:p>
    <w:p w14:paraId="1313D46E" w14:textId="77777777" w:rsidR="001A6821" w:rsidRDefault="001A6821" w:rsidP="00A04F35">
      <w:pPr>
        <w:rPr>
          <w:rFonts w:ascii="Arial" w:hAnsi="Arial" w:cs="Arial"/>
          <w:color w:val="000000"/>
          <w:lang w:val="el-GR" w:eastAsia="el-GR"/>
        </w:rPr>
      </w:pPr>
    </w:p>
    <w:p w14:paraId="12E12BB5" w14:textId="3B242337" w:rsidR="001A6821" w:rsidRDefault="001A6821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 xml:space="preserve">«Περιμένουμε να δούμε ανάπτυξη και κίνητρα για τη βιομηχανία σε όλες τις οικονομίες και είναι σαφές ότι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οι πολιτικοί κρατούν τα κλειδιά</w:t>
      </w:r>
      <w:r>
        <w:rPr>
          <w:rFonts w:ascii="Arial" w:hAnsi="Arial" w:cs="Arial"/>
          <w:color w:val="000000"/>
          <w:lang w:val="el-GR" w:eastAsia="el-GR"/>
        </w:rPr>
        <w:t xml:space="preserve"> για αυτό» επεσήμανε ο κ. </w:t>
      </w:r>
      <w:r>
        <w:rPr>
          <w:rFonts w:ascii="Arial" w:hAnsi="Arial" w:cs="Arial"/>
          <w:color w:val="000000"/>
          <w:lang w:val="en-US" w:eastAsia="el-GR"/>
        </w:rPr>
        <w:t>Katcharov</w:t>
      </w:r>
      <w:r>
        <w:rPr>
          <w:rFonts w:ascii="Arial" w:hAnsi="Arial" w:cs="Arial"/>
          <w:color w:val="000000"/>
          <w:lang w:val="el-GR" w:eastAsia="el-GR"/>
        </w:rPr>
        <w:t xml:space="preserve">. Αυτό είναι ακόμη πιο εμφανές και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ζωτικ</w:t>
      </w:r>
      <w:r w:rsidR="002A3D64" w:rsidRPr="002A3D64">
        <w:rPr>
          <w:rFonts w:ascii="Arial" w:hAnsi="Arial" w:cs="Arial"/>
          <w:b/>
          <w:bCs/>
          <w:color w:val="000000"/>
          <w:lang w:val="el-GR" w:eastAsia="el-GR"/>
        </w:rPr>
        <w:t>ής σημασίας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ειδικά σε σχέση με την δέσμευση και αποθήκευση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CO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2, όπου τα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projects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="00B57863" w:rsidRPr="002A3D64">
        <w:rPr>
          <w:rFonts w:ascii="Arial" w:hAnsi="Arial" w:cs="Arial"/>
          <w:b/>
          <w:bCs/>
          <w:color w:val="000000"/>
          <w:lang w:val="el-GR" w:eastAsia="el-GR"/>
        </w:rPr>
        <w:t>π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ου βρίσκονται σε εξέλιξη δεν είναι δεδομένο ότι είναι και οικονομικά</w:t>
      </w:r>
      <w:r>
        <w:rPr>
          <w:rFonts w:ascii="Arial" w:hAnsi="Arial" w:cs="Arial"/>
          <w:color w:val="000000"/>
          <w:lang w:val="el-GR" w:eastAsia="el-GR"/>
        </w:rPr>
        <w:t xml:space="preserve">, τόνισε ο </w:t>
      </w:r>
      <w:r>
        <w:rPr>
          <w:rFonts w:ascii="Arial" w:hAnsi="Arial" w:cs="Arial"/>
          <w:color w:val="000000"/>
          <w:lang w:val="en-US" w:eastAsia="el-GR"/>
        </w:rPr>
        <w:t>CEO</w:t>
      </w:r>
      <w:r w:rsidRPr="001A6821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l-GR" w:eastAsia="el-GR"/>
        </w:rPr>
        <w:t xml:space="preserve">της </w:t>
      </w:r>
      <w:r>
        <w:rPr>
          <w:rFonts w:ascii="Arial" w:hAnsi="Arial" w:cs="Arial"/>
          <w:color w:val="000000"/>
          <w:lang w:val="en-US" w:eastAsia="el-GR"/>
        </w:rPr>
        <w:t>Energean</w:t>
      </w:r>
      <w:r w:rsidRPr="001A6821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n-US" w:eastAsia="el-GR"/>
        </w:rPr>
        <w:t>International</w:t>
      </w:r>
      <w:r w:rsidRPr="001A6821">
        <w:rPr>
          <w:rFonts w:ascii="Arial" w:hAnsi="Arial" w:cs="Arial"/>
          <w:color w:val="000000"/>
          <w:lang w:val="el-GR" w:eastAsia="el-GR"/>
        </w:rPr>
        <w:t>.</w:t>
      </w:r>
    </w:p>
    <w:p w14:paraId="772143B1" w14:textId="77777777" w:rsidR="00B57863" w:rsidRPr="00B57863" w:rsidRDefault="00B57863" w:rsidP="00A04F35">
      <w:pPr>
        <w:rPr>
          <w:rFonts w:ascii="Arial" w:hAnsi="Arial" w:cs="Arial"/>
          <w:color w:val="000000"/>
          <w:lang w:val="el-GR" w:eastAsia="el-GR"/>
        </w:rPr>
      </w:pPr>
    </w:p>
    <w:p w14:paraId="2D479CA2" w14:textId="77777777" w:rsidR="001A6821" w:rsidRPr="00B57863" w:rsidRDefault="001A6821" w:rsidP="00A04F35">
      <w:pPr>
        <w:rPr>
          <w:rFonts w:ascii="Arial" w:hAnsi="Arial" w:cs="Arial"/>
          <w:color w:val="000000"/>
          <w:lang w:val="el-GR" w:eastAsia="el-GR"/>
        </w:rPr>
      </w:pPr>
    </w:p>
    <w:p w14:paraId="45C74224" w14:textId="0EB08665" w:rsidR="001A6821" w:rsidRPr="00B57863" w:rsidRDefault="001A6821" w:rsidP="00A04F35">
      <w:pPr>
        <w:rPr>
          <w:rFonts w:ascii="Arial" w:hAnsi="Arial" w:cs="Arial"/>
          <w:b/>
          <w:bCs/>
          <w:i/>
          <w:iCs/>
          <w:color w:val="000000"/>
          <w:lang w:val="el-GR" w:eastAsia="el-GR"/>
        </w:rPr>
      </w:pPr>
      <w:r w:rsidRPr="00B57863">
        <w:rPr>
          <w:rFonts w:ascii="Arial" w:hAnsi="Arial" w:cs="Arial"/>
          <w:b/>
          <w:bCs/>
          <w:i/>
          <w:iCs/>
          <w:color w:val="000000"/>
          <w:lang w:val="en-US" w:eastAsia="el-GR"/>
        </w:rPr>
        <w:t>K</w:t>
      </w:r>
      <w:r w:rsidRP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>.Σάρδη</w:t>
      </w:r>
      <w:r w:rsidR="00B57863" w:rsidRP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: </w:t>
      </w:r>
      <w:r w:rsid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Προχωρούμε </w:t>
      </w:r>
      <w:r w:rsidR="00EE23C8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με </w:t>
      </w:r>
      <w:r w:rsid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την αποθήκευση </w:t>
      </w:r>
      <w:r w:rsidR="00B57863">
        <w:rPr>
          <w:rFonts w:ascii="Arial" w:hAnsi="Arial" w:cs="Arial"/>
          <w:b/>
          <w:bCs/>
          <w:i/>
          <w:iCs/>
          <w:color w:val="000000"/>
          <w:lang w:val="en-US" w:eastAsia="el-GR"/>
        </w:rPr>
        <w:t>CO</w:t>
      </w:r>
      <w:r w:rsidR="00B57863" w:rsidRP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2 </w:t>
      </w:r>
      <w:r w:rsid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στον Πρίνο </w:t>
      </w:r>
      <w:r w:rsidR="00EE23C8">
        <w:rPr>
          <w:rFonts w:ascii="Arial" w:hAnsi="Arial" w:cs="Arial"/>
          <w:b/>
          <w:bCs/>
          <w:i/>
          <w:iCs/>
          <w:color w:val="000000"/>
          <w:lang w:val="el-GR" w:eastAsia="el-GR"/>
        </w:rPr>
        <w:t>–</w:t>
      </w:r>
      <w:r w:rsid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 </w:t>
      </w:r>
      <w:r w:rsidR="00EE23C8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πρόβλημα η </w:t>
      </w:r>
      <w:r w:rsid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>γ</w:t>
      </w:r>
      <w:r w:rsidR="00B57863" w:rsidRPr="00B57863">
        <w:rPr>
          <w:rFonts w:ascii="Arial" w:hAnsi="Arial" w:cs="Arial"/>
          <w:b/>
          <w:bCs/>
          <w:i/>
          <w:iCs/>
          <w:color w:val="000000"/>
          <w:lang w:val="el-GR" w:eastAsia="el-GR"/>
        </w:rPr>
        <w:t>ραφειοκρατία</w:t>
      </w:r>
      <w:r w:rsidR="00EE23C8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 </w:t>
      </w:r>
      <w:r w:rsidR="00D9412A">
        <w:rPr>
          <w:rFonts w:ascii="Arial" w:hAnsi="Arial" w:cs="Arial"/>
          <w:b/>
          <w:bCs/>
          <w:i/>
          <w:iCs/>
          <w:color w:val="000000"/>
          <w:lang w:val="el-GR" w:eastAsia="el-GR"/>
        </w:rPr>
        <w:t xml:space="preserve">και τα μη επαρκή εργαλεία χρηματοδότησης </w:t>
      </w:r>
    </w:p>
    <w:p w14:paraId="10AE521B" w14:textId="77777777" w:rsidR="001A6821" w:rsidRPr="00B57863" w:rsidRDefault="001A6821" w:rsidP="00A04F35">
      <w:pPr>
        <w:rPr>
          <w:rFonts w:ascii="Arial" w:hAnsi="Arial" w:cs="Arial"/>
          <w:color w:val="000000"/>
          <w:lang w:val="el-GR" w:eastAsia="el-GR"/>
        </w:rPr>
      </w:pPr>
    </w:p>
    <w:p w14:paraId="64BED4E6" w14:textId="37C94757" w:rsidR="001A6821" w:rsidRDefault="00B57863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noProof/>
        </w:rPr>
        <w:drawing>
          <wp:inline distT="0" distB="0" distL="0" distR="0" wp14:anchorId="22F50895" wp14:editId="5250B7A5">
            <wp:extent cx="5274310" cy="3515995"/>
            <wp:effectExtent l="0" t="0" r="2540" b="8255"/>
            <wp:docPr id="293719872" name="Picture 4" descr="A group of people sitt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19872" name="Picture 4" descr="A group of people sitting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Η Διευθύνουσα Σύμβουλος και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Country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Manager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της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Energean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στην Ελλάδα Δρ. Κατερίνα Σάρδη μίλησε στο πλαίσιο πάνελ του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EMGF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με θέμα «Αναπτύσσοντας την αλυσίδα δέσμευσης και αποθήκευσης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CO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2», γνωστοποιώντας ότι η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Energean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, εκτός του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project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αποθήκευσης </w:t>
      </w:r>
      <w:r w:rsidRPr="002A3D64">
        <w:rPr>
          <w:rFonts w:ascii="Arial" w:hAnsi="Arial" w:cs="Arial"/>
          <w:b/>
          <w:bCs/>
          <w:color w:val="000000"/>
          <w:lang w:val="en-US" w:eastAsia="el-GR"/>
        </w:rPr>
        <w:t>CO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2 στον Πρίνο, εξετάζει προοπτικές για ανάλογα σχέδια στην Αίγυπτο και στην Κροατία.</w:t>
      </w:r>
    </w:p>
    <w:p w14:paraId="2995A42C" w14:textId="77777777" w:rsidR="00B57863" w:rsidRDefault="00B57863" w:rsidP="00A04F35">
      <w:pPr>
        <w:rPr>
          <w:rFonts w:ascii="Arial" w:hAnsi="Arial" w:cs="Arial"/>
          <w:color w:val="000000"/>
          <w:lang w:val="el-GR" w:eastAsia="el-GR"/>
        </w:rPr>
      </w:pPr>
    </w:p>
    <w:p w14:paraId="4BE59741" w14:textId="6E7D94A2" w:rsidR="00B57863" w:rsidRDefault="00B57863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lastRenderedPageBreak/>
        <w:t xml:space="preserve">Ειδικά για το </w:t>
      </w:r>
      <w:r>
        <w:rPr>
          <w:rFonts w:ascii="Arial" w:hAnsi="Arial" w:cs="Arial"/>
          <w:color w:val="000000"/>
          <w:lang w:val="en-US" w:eastAsia="el-GR"/>
        </w:rPr>
        <w:t>Project</w:t>
      </w:r>
      <w:r w:rsidRPr="00B57863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l-GR" w:eastAsia="el-GR"/>
        </w:rPr>
        <w:t>του Πρίνου, η κ. Σάρδη ανέφερε</w:t>
      </w:r>
      <w:r w:rsidR="00DF03E4">
        <w:rPr>
          <w:rFonts w:ascii="Arial" w:hAnsi="Arial" w:cs="Arial"/>
          <w:color w:val="000000"/>
          <w:lang w:val="el-GR" w:eastAsia="el-GR"/>
        </w:rPr>
        <w:t xml:space="preserve"> ότι </w:t>
      </w:r>
      <w:r w:rsidR="00DF03E4" w:rsidRPr="00594F4E">
        <w:rPr>
          <w:rFonts w:ascii="Arial" w:hAnsi="Arial" w:cs="Arial"/>
          <w:b/>
          <w:bCs/>
          <w:color w:val="000000"/>
          <w:lang w:val="el-GR" w:eastAsia="el-GR"/>
        </w:rPr>
        <w:t xml:space="preserve">η </w:t>
      </w:r>
      <w:r w:rsidR="00DF03E4" w:rsidRPr="00594F4E">
        <w:rPr>
          <w:rFonts w:ascii="Arial" w:hAnsi="Arial" w:cs="Arial"/>
          <w:b/>
          <w:bCs/>
          <w:color w:val="000000"/>
          <w:lang w:val="en-US" w:eastAsia="el-GR"/>
        </w:rPr>
        <w:t>Energean</w:t>
      </w:r>
      <w:r w:rsidR="00DF03E4" w:rsidRPr="00594F4E">
        <w:rPr>
          <w:rFonts w:ascii="Arial" w:hAnsi="Arial" w:cs="Arial"/>
          <w:b/>
          <w:bCs/>
          <w:color w:val="000000"/>
          <w:lang w:val="el-GR" w:eastAsia="el-GR"/>
        </w:rPr>
        <w:t xml:space="preserve"> εργάζεται εντατικά </w:t>
      </w:r>
      <w:r w:rsidR="00DF03E4">
        <w:rPr>
          <w:rFonts w:ascii="Arial" w:hAnsi="Arial" w:cs="Arial"/>
          <w:color w:val="000000"/>
          <w:lang w:val="el-GR" w:eastAsia="el-GR"/>
        </w:rPr>
        <w:t>για την εντός του Ιουνίου υποβολή αιτήματος στην αρμόδια</w:t>
      </w:r>
      <w:r w:rsidR="004D1AA8" w:rsidRPr="00383C08">
        <w:rPr>
          <w:rFonts w:ascii="Arial" w:hAnsi="Arial" w:cs="Arial"/>
          <w:color w:val="000000"/>
          <w:lang w:val="el-GR" w:eastAsia="el-GR"/>
        </w:rPr>
        <w:t xml:space="preserve"> </w:t>
      </w:r>
      <w:r w:rsidR="00D9412A">
        <w:rPr>
          <w:rFonts w:ascii="Arial" w:hAnsi="Arial" w:cs="Arial"/>
          <w:color w:val="000000"/>
          <w:lang w:val="el-GR" w:eastAsia="el-GR"/>
        </w:rPr>
        <w:t>α</w:t>
      </w:r>
      <w:r w:rsidR="004D1AA8">
        <w:rPr>
          <w:rFonts w:ascii="Arial" w:hAnsi="Arial" w:cs="Arial"/>
          <w:color w:val="000000"/>
          <w:lang w:val="el-GR" w:eastAsia="el-GR"/>
        </w:rPr>
        <w:t>ρχή</w:t>
      </w:r>
      <w:r w:rsidR="00FB570A">
        <w:rPr>
          <w:rFonts w:ascii="Arial" w:hAnsi="Arial" w:cs="Arial"/>
          <w:color w:val="000000"/>
          <w:lang w:val="el-GR" w:eastAsia="el-GR"/>
        </w:rPr>
        <w:t>, την</w:t>
      </w:r>
      <w:r w:rsidR="00DF03E4">
        <w:rPr>
          <w:rFonts w:ascii="Arial" w:hAnsi="Arial" w:cs="Arial"/>
          <w:color w:val="000000"/>
          <w:lang w:val="el-GR" w:eastAsia="el-GR"/>
        </w:rPr>
        <w:t xml:space="preserve"> ΕΔΕΥΕΠ</w:t>
      </w:r>
      <w:r w:rsidR="00FB570A">
        <w:rPr>
          <w:rFonts w:ascii="Arial" w:hAnsi="Arial" w:cs="Arial"/>
          <w:color w:val="000000"/>
          <w:lang w:val="el-GR" w:eastAsia="el-GR"/>
        </w:rPr>
        <w:t>,</w:t>
      </w:r>
      <w:r w:rsidR="00DF03E4">
        <w:rPr>
          <w:rFonts w:ascii="Arial" w:hAnsi="Arial" w:cs="Arial"/>
          <w:color w:val="000000"/>
          <w:lang w:val="el-GR" w:eastAsia="el-GR"/>
        </w:rPr>
        <w:t>για την απόκτηση άδειας αποθήκευσης, για την σύνταξη και κατάθεση της Μελέτης Περιβαλλοντικών και Κοινωνικών Επιπτώσεων, καθώς και γ</w:t>
      </w:r>
      <w:r w:rsidR="00594F4E">
        <w:rPr>
          <w:rFonts w:ascii="Arial" w:hAnsi="Arial" w:cs="Arial"/>
          <w:color w:val="000000"/>
          <w:lang w:val="el-GR" w:eastAsia="el-GR"/>
        </w:rPr>
        <w:t xml:space="preserve">ια </w:t>
      </w:r>
      <w:r w:rsidR="00DF03E4">
        <w:rPr>
          <w:rFonts w:ascii="Arial" w:hAnsi="Arial" w:cs="Arial"/>
          <w:color w:val="000000"/>
          <w:lang w:val="el-GR" w:eastAsia="el-GR"/>
        </w:rPr>
        <w:t xml:space="preserve">το δεσμευτικό </w:t>
      </w:r>
      <w:r w:rsidR="00DF03E4">
        <w:rPr>
          <w:rFonts w:ascii="Arial" w:hAnsi="Arial" w:cs="Arial"/>
          <w:color w:val="000000"/>
          <w:lang w:val="en-US" w:eastAsia="el-GR"/>
        </w:rPr>
        <w:t>market</w:t>
      </w:r>
      <w:r w:rsidR="00DF03E4" w:rsidRPr="00DF03E4">
        <w:rPr>
          <w:rFonts w:ascii="Arial" w:hAnsi="Arial" w:cs="Arial"/>
          <w:color w:val="000000"/>
          <w:lang w:val="el-GR" w:eastAsia="el-GR"/>
        </w:rPr>
        <w:t xml:space="preserve"> </w:t>
      </w:r>
      <w:r w:rsidR="00DF03E4">
        <w:rPr>
          <w:rFonts w:ascii="Arial" w:hAnsi="Arial" w:cs="Arial"/>
          <w:color w:val="000000"/>
          <w:lang w:val="en-US" w:eastAsia="el-GR"/>
        </w:rPr>
        <w:t>test</w:t>
      </w:r>
      <w:r w:rsidR="00DF03E4">
        <w:rPr>
          <w:rFonts w:ascii="Arial" w:hAnsi="Arial" w:cs="Arial"/>
          <w:color w:val="000000"/>
          <w:lang w:val="el-GR" w:eastAsia="el-GR"/>
        </w:rPr>
        <w:t xml:space="preserve">, το οποίο θα οδηγήσει </w:t>
      </w:r>
      <w:r w:rsidR="00DF03E4" w:rsidRPr="00594F4E">
        <w:rPr>
          <w:rFonts w:ascii="Arial" w:hAnsi="Arial" w:cs="Arial"/>
          <w:color w:val="000000"/>
          <w:lang w:val="el-GR" w:eastAsia="el-GR"/>
        </w:rPr>
        <w:t xml:space="preserve">στη σύναψη συμβολαίων με τις ενδιαφερόμενες για την αποθήκευση του </w:t>
      </w:r>
      <w:r w:rsidR="00DF03E4" w:rsidRPr="00594F4E">
        <w:rPr>
          <w:rFonts w:ascii="Arial" w:hAnsi="Arial" w:cs="Arial"/>
          <w:color w:val="000000"/>
          <w:lang w:val="en-US" w:eastAsia="el-GR"/>
        </w:rPr>
        <w:t>CO</w:t>
      </w:r>
      <w:r w:rsidR="00DF03E4" w:rsidRPr="00594F4E">
        <w:rPr>
          <w:rFonts w:ascii="Arial" w:hAnsi="Arial" w:cs="Arial"/>
          <w:color w:val="000000"/>
          <w:lang w:val="el-GR" w:eastAsia="el-GR"/>
        </w:rPr>
        <w:t>2 βιομηχανίες</w:t>
      </w:r>
      <w:r w:rsidR="00DF03E4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</w:t>
      </w:r>
      <w:r w:rsidR="00DF03E4" w:rsidRPr="00594F4E">
        <w:rPr>
          <w:rFonts w:ascii="Arial" w:hAnsi="Arial" w:cs="Arial"/>
          <w:color w:val="000000"/>
          <w:lang w:val="el-GR" w:eastAsia="el-GR"/>
        </w:rPr>
        <w:t>και στη</w:t>
      </w:r>
      <w:r w:rsidR="00DF03E4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λήψη της Τελικής Επενδυτικής Απόφασης για το έργο.</w:t>
      </w:r>
      <w:r w:rsidR="00DF03E4">
        <w:rPr>
          <w:rFonts w:ascii="Arial" w:hAnsi="Arial" w:cs="Arial"/>
          <w:color w:val="000000"/>
          <w:lang w:val="el-GR" w:eastAsia="el-GR"/>
        </w:rPr>
        <w:t xml:space="preserve"> </w:t>
      </w:r>
    </w:p>
    <w:p w14:paraId="16A584B9" w14:textId="77777777" w:rsidR="00DF03E4" w:rsidRDefault="00DF03E4" w:rsidP="00A04F35">
      <w:pPr>
        <w:rPr>
          <w:rFonts w:ascii="Arial" w:hAnsi="Arial" w:cs="Arial"/>
          <w:color w:val="000000"/>
          <w:lang w:val="el-GR" w:eastAsia="el-GR"/>
        </w:rPr>
      </w:pPr>
    </w:p>
    <w:p w14:paraId="713DF49D" w14:textId="307E7207" w:rsidR="00DF03E4" w:rsidRDefault="00DF03E4" w:rsidP="00A04F35">
      <w:pPr>
        <w:rPr>
          <w:rFonts w:ascii="Arial" w:hAnsi="Arial" w:cs="Arial"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 xml:space="preserve">«Υπάρχουν ωστόσο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σημαντικές καθυστερήσεις</w:t>
      </w:r>
      <w:r>
        <w:rPr>
          <w:rFonts w:ascii="Arial" w:hAnsi="Arial" w:cs="Arial"/>
          <w:color w:val="000000"/>
          <w:lang w:val="el-GR" w:eastAsia="el-GR"/>
        </w:rPr>
        <w:t xml:space="preserve"> σε γραφειοκρατικό επίπεδο, με χαρακτηριστικό παράδειγμα ότι έχει διαρκέσει ήδη σχεδόν ένα χρόνο η διαδικασία έγκρισης της χορήγησης Κρατικής Ενίσχυσης </w:t>
      </w:r>
      <w:r w:rsidR="00EF1544">
        <w:rPr>
          <w:rFonts w:ascii="Arial" w:hAnsi="Arial" w:cs="Arial"/>
          <w:color w:val="000000"/>
          <w:lang w:val="el-GR" w:eastAsia="el-GR"/>
        </w:rPr>
        <w:t>(</w:t>
      </w:r>
      <w:r w:rsidR="00EF1544">
        <w:rPr>
          <w:rFonts w:ascii="Arial" w:hAnsi="Arial" w:cs="Arial"/>
          <w:color w:val="000000"/>
          <w:lang w:val="en-US" w:eastAsia="el-GR"/>
        </w:rPr>
        <w:t>State</w:t>
      </w:r>
      <w:r w:rsidR="00EF1544" w:rsidRPr="00EF1544">
        <w:rPr>
          <w:rFonts w:ascii="Arial" w:hAnsi="Arial" w:cs="Arial"/>
          <w:color w:val="000000"/>
          <w:lang w:val="el-GR" w:eastAsia="el-GR"/>
        </w:rPr>
        <w:t xml:space="preserve"> </w:t>
      </w:r>
      <w:r w:rsidR="00EF1544">
        <w:rPr>
          <w:rFonts w:ascii="Arial" w:hAnsi="Arial" w:cs="Arial"/>
          <w:color w:val="000000"/>
          <w:lang w:val="en-US" w:eastAsia="el-GR"/>
        </w:rPr>
        <w:t>Aid</w:t>
      </w:r>
      <w:r w:rsidR="00EF1544" w:rsidRPr="00EF1544">
        <w:rPr>
          <w:rFonts w:ascii="Arial" w:hAnsi="Arial" w:cs="Arial"/>
          <w:color w:val="000000"/>
          <w:lang w:val="el-GR" w:eastAsia="el-GR"/>
        </w:rPr>
        <w:t xml:space="preserve">) </w:t>
      </w:r>
      <w:r>
        <w:rPr>
          <w:rFonts w:ascii="Arial" w:hAnsi="Arial" w:cs="Arial"/>
          <w:color w:val="000000"/>
          <w:lang w:val="el-GR" w:eastAsia="el-GR"/>
        </w:rPr>
        <w:t>από την Κομισιόν</w:t>
      </w:r>
      <w:r w:rsidR="004D1AA8">
        <w:rPr>
          <w:rFonts w:ascii="Arial" w:hAnsi="Arial" w:cs="Arial"/>
          <w:color w:val="000000"/>
          <w:lang w:val="el-GR" w:eastAsia="el-GR"/>
        </w:rPr>
        <w:t xml:space="preserve"> η οποία αφορά στο Ταμείο Ανάκαμψης</w:t>
      </w:r>
      <w:r w:rsidR="00FB570A">
        <w:rPr>
          <w:rFonts w:ascii="Arial" w:hAnsi="Arial" w:cs="Arial"/>
          <w:color w:val="000000"/>
          <w:lang w:val="el-GR" w:eastAsia="el-GR"/>
        </w:rPr>
        <w:t xml:space="preserve">, με δεδομένες και τις ίδιες τις </w:t>
      </w:r>
      <w:r w:rsidR="004D1AA8">
        <w:rPr>
          <w:rFonts w:ascii="Arial" w:hAnsi="Arial" w:cs="Arial"/>
          <w:color w:val="000000"/>
          <w:lang w:val="el-GR" w:eastAsia="el-GR"/>
        </w:rPr>
        <w:t xml:space="preserve">  ασφυκτικές ημερομηνίες του Τ</w:t>
      </w:r>
      <w:r w:rsidR="00FB570A">
        <w:rPr>
          <w:rFonts w:ascii="Arial" w:hAnsi="Arial" w:cs="Arial"/>
          <w:color w:val="000000"/>
          <w:lang w:val="el-GR" w:eastAsia="el-GR"/>
        </w:rPr>
        <w:t>αμείου</w:t>
      </w:r>
      <w:r w:rsidR="00B82BC6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l-GR" w:eastAsia="el-GR"/>
        </w:rPr>
        <w:t xml:space="preserve">», επεσήμανε η ίδια, προσθέτοντας ότι υπάρχουν </w:t>
      </w:r>
      <w:r w:rsidR="00EF1544">
        <w:rPr>
          <w:rFonts w:ascii="Arial" w:hAnsi="Arial" w:cs="Arial"/>
          <w:color w:val="000000"/>
          <w:lang w:val="el-GR" w:eastAsia="el-GR"/>
        </w:rPr>
        <w:t>επίσης ση</w:t>
      </w:r>
      <w:r>
        <w:rPr>
          <w:rFonts w:ascii="Arial" w:hAnsi="Arial" w:cs="Arial"/>
          <w:color w:val="000000"/>
          <w:lang w:val="el-GR" w:eastAsia="el-GR"/>
        </w:rPr>
        <w:t xml:space="preserve">μαντικές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>ελλείψεις στα χρηματοδοτικά εργαλεία</w:t>
      </w:r>
      <w:r>
        <w:rPr>
          <w:rFonts w:ascii="Arial" w:hAnsi="Arial" w:cs="Arial"/>
          <w:color w:val="000000"/>
          <w:lang w:val="el-GR" w:eastAsia="el-GR"/>
        </w:rPr>
        <w:t>.</w:t>
      </w:r>
    </w:p>
    <w:p w14:paraId="5F7D848F" w14:textId="77777777" w:rsidR="00DF03E4" w:rsidRDefault="00DF03E4" w:rsidP="00A04F35">
      <w:pPr>
        <w:rPr>
          <w:rFonts w:ascii="Arial" w:hAnsi="Arial" w:cs="Arial"/>
          <w:color w:val="000000"/>
          <w:lang w:val="el-GR" w:eastAsia="el-GR"/>
        </w:rPr>
      </w:pPr>
    </w:p>
    <w:p w14:paraId="3073C02A" w14:textId="1F1B92F0" w:rsidR="00DF03E4" w:rsidRPr="002A3D64" w:rsidRDefault="00DF03E4" w:rsidP="00A04F35">
      <w:pPr>
        <w:rPr>
          <w:rFonts w:ascii="Arial" w:hAnsi="Arial" w:cs="Arial"/>
          <w:b/>
          <w:bCs/>
          <w:color w:val="000000"/>
          <w:lang w:val="el-GR" w:eastAsia="el-GR"/>
        </w:rPr>
      </w:pPr>
      <w:r>
        <w:rPr>
          <w:rFonts w:ascii="Arial" w:hAnsi="Arial" w:cs="Arial"/>
          <w:color w:val="000000"/>
          <w:lang w:val="el-GR" w:eastAsia="el-GR"/>
        </w:rPr>
        <w:t>«Είναι επείγουσα ανάγκη να δημιουργηθεί</w:t>
      </w:r>
      <w:r w:rsidR="00B82BC6">
        <w:rPr>
          <w:rFonts w:ascii="Arial" w:hAnsi="Arial" w:cs="Arial"/>
          <w:color w:val="000000"/>
          <w:lang w:val="el-GR" w:eastAsia="el-GR"/>
        </w:rPr>
        <w:t>, με επίκεντρο τον Πρίνο,</w:t>
      </w:r>
      <w:r>
        <w:rPr>
          <w:rFonts w:ascii="Arial" w:hAnsi="Arial" w:cs="Arial"/>
          <w:color w:val="000000"/>
          <w:lang w:val="el-GR" w:eastAsia="el-GR"/>
        </w:rPr>
        <w:t xml:space="preserve"> μια αλυσίδα δέσμευσης και αποθήκευσης </w:t>
      </w:r>
      <w:r>
        <w:rPr>
          <w:rFonts w:ascii="Arial" w:hAnsi="Arial" w:cs="Arial"/>
          <w:color w:val="000000"/>
          <w:lang w:val="en-US" w:eastAsia="el-GR"/>
        </w:rPr>
        <w:t>CO</w:t>
      </w:r>
      <w:r w:rsidRPr="00DF03E4">
        <w:rPr>
          <w:rFonts w:ascii="Arial" w:hAnsi="Arial" w:cs="Arial"/>
          <w:color w:val="000000"/>
          <w:lang w:val="el-GR" w:eastAsia="el-GR"/>
        </w:rPr>
        <w:t>2</w:t>
      </w:r>
      <w:r>
        <w:rPr>
          <w:rFonts w:ascii="Arial" w:hAnsi="Arial" w:cs="Arial"/>
          <w:color w:val="000000"/>
          <w:lang w:val="el-GR" w:eastAsia="el-GR"/>
        </w:rPr>
        <w:t xml:space="preserve">, </w:t>
      </w:r>
      <w:r w:rsidR="00B82BC6">
        <w:rPr>
          <w:rFonts w:ascii="Arial" w:hAnsi="Arial" w:cs="Arial"/>
          <w:color w:val="000000"/>
          <w:lang w:val="el-GR" w:eastAsia="el-GR"/>
        </w:rPr>
        <w:t xml:space="preserve">η οποία θα συμβάλλει </w:t>
      </w:r>
      <w:r>
        <w:rPr>
          <w:rFonts w:ascii="Arial" w:hAnsi="Arial" w:cs="Arial"/>
          <w:color w:val="000000"/>
          <w:lang w:val="el-GR" w:eastAsia="el-GR"/>
        </w:rPr>
        <w:t xml:space="preserve"> και στην άρση της ανισορροπίας που υπάρχει αναμέσα στο Βορρά, όπου ήδη εξελίσσονται αρκετά </w:t>
      </w:r>
      <w:r>
        <w:rPr>
          <w:rFonts w:ascii="Arial" w:hAnsi="Arial" w:cs="Arial"/>
          <w:color w:val="000000"/>
          <w:lang w:val="en-US" w:eastAsia="el-GR"/>
        </w:rPr>
        <w:t>projects</w:t>
      </w:r>
      <w:r>
        <w:rPr>
          <w:rFonts w:ascii="Arial" w:hAnsi="Arial" w:cs="Arial"/>
          <w:color w:val="000000"/>
          <w:lang w:val="el-GR" w:eastAsia="el-GR"/>
        </w:rPr>
        <w:t xml:space="preserve">, και στο Νότο, όπου υπάρχει έλλειψη. Μόνο έτσι θα αρθούν τα εμπόδια </w:t>
      </w:r>
      <w:r w:rsidR="00B82BC6">
        <w:rPr>
          <w:rFonts w:ascii="Arial" w:hAnsi="Arial" w:cs="Arial"/>
          <w:color w:val="000000"/>
          <w:lang w:val="el-GR" w:eastAsia="el-GR"/>
        </w:rPr>
        <w:t xml:space="preserve">ανάπτυξης του </w:t>
      </w:r>
      <w:r>
        <w:rPr>
          <w:rFonts w:ascii="Arial" w:hAnsi="Arial" w:cs="Arial"/>
          <w:color w:val="000000"/>
          <w:lang w:val="el-GR" w:eastAsia="el-GR"/>
        </w:rPr>
        <w:t xml:space="preserve">τομέα και θα μειωθούν τα κόστη», τόνισε η Διευθύνουσα Σύμβουλος και </w:t>
      </w:r>
      <w:r>
        <w:rPr>
          <w:rFonts w:ascii="Arial" w:hAnsi="Arial" w:cs="Arial"/>
          <w:color w:val="000000"/>
          <w:lang w:val="en-US" w:eastAsia="el-GR"/>
        </w:rPr>
        <w:t>Country</w:t>
      </w:r>
      <w:r w:rsidRPr="00DF03E4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n-US" w:eastAsia="el-GR"/>
        </w:rPr>
        <w:t>Manager</w:t>
      </w:r>
      <w:r w:rsidRPr="00DF03E4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l-GR" w:eastAsia="el-GR"/>
        </w:rPr>
        <w:t xml:space="preserve">της </w:t>
      </w:r>
      <w:r>
        <w:rPr>
          <w:rFonts w:ascii="Arial" w:hAnsi="Arial" w:cs="Arial"/>
          <w:color w:val="000000"/>
          <w:lang w:val="en-US" w:eastAsia="el-GR"/>
        </w:rPr>
        <w:t>Energean</w:t>
      </w:r>
      <w:r w:rsidRPr="00DF03E4">
        <w:rPr>
          <w:rFonts w:ascii="Arial" w:hAnsi="Arial" w:cs="Arial"/>
          <w:color w:val="000000"/>
          <w:lang w:val="el-GR" w:eastAsia="el-GR"/>
        </w:rPr>
        <w:t xml:space="preserve"> </w:t>
      </w:r>
      <w:r>
        <w:rPr>
          <w:rFonts w:ascii="Arial" w:hAnsi="Arial" w:cs="Arial"/>
          <w:color w:val="000000"/>
          <w:lang w:val="el-GR" w:eastAsia="el-GR"/>
        </w:rPr>
        <w:t xml:space="preserve">στην Ελλάδα. Η </w:t>
      </w:r>
      <w:r w:rsidR="002A3D64">
        <w:rPr>
          <w:rFonts w:ascii="Arial" w:hAnsi="Arial" w:cs="Arial"/>
          <w:color w:val="000000"/>
          <w:lang w:val="el-GR" w:eastAsia="el-GR"/>
        </w:rPr>
        <w:t xml:space="preserve">κ. Σάρδη </w:t>
      </w:r>
      <w:r>
        <w:rPr>
          <w:rFonts w:ascii="Arial" w:hAnsi="Arial" w:cs="Arial"/>
          <w:color w:val="000000"/>
          <w:lang w:val="el-GR" w:eastAsia="el-GR"/>
        </w:rPr>
        <w:t xml:space="preserve">κατέληξε χαρακτηριστικά με την </w:t>
      </w:r>
      <w:r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παραίνεση να διδαχθούμε από τα λάθη </w:t>
      </w:r>
      <w:r w:rsidR="002A3D64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που έγιναν σε ρυθμιστικό επίπεδο και τα οποία οδήγησαν ουσιαστικά στη ματαίωση του </w:t>
      </w:r>
      <w:r w:rsidR="002A3D64" w:rsidRPr="002A3D64">
        <w:rPr>
          <w:rFonts w:ascii="Arial" w:hAnsi="Arial" w:cs="Arial"/>
          <w:b/>
          <w:bCs/>
          <w:color w:val="000000"/>
          <w:lang w:val="en-US" w:eastAsia="el-GR"/>
        </w:rPr>
        <w:t>project</w:t>
      </w:r>
      <w:r w:rsidR="002A3D64" w:rsidRPr="002A3D64">
        <w:rPr>
          <w:rFonts w:ascii="Arial" w:hAnsi="Arial" w:cs="Arial"/>
          <w:b/>
          <w:bCs/>
          <w:color w:val="000000"/>
          <w:lang w:val="el-GR" w:eastAsia="el-GR"/>
        </w:rPr>
        <w:t xml:space="preserve"> της αποθήκευσης φυσικού αερίου στη Νότια Καβάλα, ώστε αυτά να αποφευχθούν στην αποθήκευση </w:t>
      </w:r>
      <w:r w:rsidR="002A3D64" w:rsidRPr="002A3D64">
        <w:rPr>
          <w:rFonts w:ascii="Arial" w:hAnsi="Arial" w:cs="Arial"/>
          <w:b/>
          <w:bCs/>
          <w:color w:val="000000"/>
          <w:lang w:val="en-US" w:eastAsia="el-GR"/>
        </w:rPr>
        <w:t>CO</w:t>
      </w:r>
      <w:r w:rsidR="002A3D64" w:rsidRPr="002A3D64">
        <w:rPr>
          <w:rFonts w:ascii="Arial" w:hAnsi="Arial" w:cs="Arial"/>
          <w:b/>
          <w:bCs/>
          <w:color w:val="000000"/>
          <w:lang w:val="el-GR" w:eastAsia="el-GR"/>
        </w:rPr>
        <w:t>2 στον Πρίνο.</w:t>
      </w:r>
    </w:p>
    <w:sectPr w:rsidR="00DF03E4" w:rsidRPr="002A3D64" w:rsidSect="007007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64" w:right="1800" w:bottom="426" w:left="1800" w:header="851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02099A" w14:textId="77777777" w:rsidR="009F363C" w:rsidRDefault="009F363C" w:rsidP="003069FF">
      <w:r>
        <w:separator/>
      </w:r>
    </w:p>
  </w:endnote>
  <w:endnote w:type="continuationSeparator" w:id="0">
    <w:p w14:paraId="7B2A041D" w14:textId="77777777" w:rsidR="009F363C" w:rsidRDefault="009F363C" w:rsidP="0030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CFAD2" w14:textId="77777777" w:rsidR="000E12E7" w:rsidRDefault="000E12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E3918" w14:textId="77777777" w:rsidR="00CC180F" w:rsidRPr="003069FF" w:rsidRDefault="00CC180F">
    <w:pPr>
      <w:pStyle w:val="Foot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0B466B" wp14:editId="0F993C68">
              <wp:simplePos x="0" y="0"/>
              <wp:positionH relativeFrom="column">
                <wp:posOffset>9525</wp:posOffset>
              </wp:positionH>
              <wp:positionV relativeFrom="paragraph">
                <wp:posOffset>118110</wp:posOffset>
              </wp:positionV>
              <wp:extent cx="5495925" cy="0"/>
              <wp:effectExtent l="9525" t="13335" r="9525" b="1524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9592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9D72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75pt;margin-top:9.3pt;width:432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5qHw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" strokecolor="#c00000" strokeweight="1.5pt"/>
          </w:pict>
        </mc:Fallback>
      </mc:AlternateContent>
    </w:r>
  </w:p>
  <w:p w14:paraId="6C013B7D" w14:textId="77777777" w:rsidR="00084C24" w:rsidRPr="009F7A0C" w:rsidRDefault="00084C24" w:rsidP="00084C24">
    <w:pPr>
      <w:tabs>
        <w:tab w:val="left" w:pos="2070"/>
        <w:tab w:val="center" w:pos="4153"/>
      </w:tabs>
      <w:spacing w:before="40" w:after="40" w:line="160" w:lineRule="atLeast"/>
      <w:jc w:val="center"/>
      <w:rPr>
        <w:rFonts w:ascii="Calibri" w:hAnsi="Calibri"/>
        <w:sz w:val="18"/>
        <w:szCs w:val="18"/>
      </w:rPr>
    </w:pPr>
    <w:r w:rsidRPr="009F7A0C">
      <w:rPr>
        <w:rFonts w:ascii="Calibri" w:hAnsi="Calibri"/>
        <w:sz w:val="18"/>
        <w:szCs w:val="18"/>
      </w:rPr>
      <w:t>32, Kifissias Ave. Atrina Center 17</w:t>
    </w:r>
    <w:r w:rsidRPr="009F7A0C">
      <w:rPr>
        <w:rFonts w:ascii="Calibri" w:hAnsi="Calibri"/>
        <w:sz w:val="18"/>
        <w:szCs w:val="18"/>
        <w:vertAlign w:val="superscript"/>
      </w:rPr>
      <w:t>th</w:t>
    </w:r>
    <w:r w:rsidRPr="009F7A0C">
      <w:rPr>
        <w:rFonts w:ascii="Calibri" w:hAnsi="Calibri"/>
        <w:sz w:val="18"/>
        <w:szCs w:val="18"/>
      </w:rPr>
      <w:t xml:space="preserve"> floor. Marousi Athens, Greece 15125</w:t>
    </w:r>
  </w:p>
  <w:p w14:paraId="06540839" w14:textId="77777777" w:rsidR="00084C24" w:rsidRPr="009F7A0C" w:rsidRDefault="00084C24" w:rsidP="00084C24">
    <w:pPr>
      <w:tabs>
        <w:tab w:val="left" w:pos="2070"/>
        <w:tab w:val="center" w:pos="4153"/>
      </w:tabs>
      <w:spacing w:before="40" w:after="40" w:line="160" w:lineRule="atLeast"/>
      <w:jc w:val="cen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Tel: +30 210 8174 200, Fax: +30 210 8174 2</w:t>
    </w:r>
    <w:r w:rsidRPr="006D0B6D">
      <w:rPr>
        <w:rFonts w:ascii="Calibri" w:hAnsi="Calibri"/>
        <w:sz w:val="18"/>
        <w:szCs w:val="18"/>
        <w:lang w:val="en-US"/>
      </w:rPr>
      <w:t>9</w:t>
    </w:r>
    <w:r w:rsidRPr="009F7A0C">
      <w:rPr>
        <w:rFonts w:ascii="Calibri" w:hAnsi="Calibri"/>
        <w:sz w:val="18"/>
        <w:szCs w:val="18"/>
      </w:rPr>
      <w:t>9</w:t>
    </w:r>
  </w:p>
  <w:p w14:paraId="60CC3611" w14:textId="77777777" w:rsidR="00084C24" w:rsidRPr="001C1FBD" w:rsidRDefault="00000000" w:rsidP="00084C24">
    <w:pPr>
      <w:tabs>
        <w:tab w:val="left" w:pos="2070"/>
        <w:tab w:val="center" w:pos="4153"/>
      </w:tabs>
      <w:spacing w:before="40" w:after="40" w:line="160" w:lineRule="atLeast"/>
      <w:jc w:val="center"/>
      <w:rPr>
        <w:rFonts w:ascii="Calibri" w:hAnsi="Calibri"/>
        <w:sz w:val="18"/>
        <w:szCs w:val="18"/>
        <w:lang w:val="el-GR"/>
      </w:rPr>
    </w:pPr>
    <w:hyperlink r:id="rId1" w:history="1">
      <w:r w:rsidR="00084C24" w:rsidRPr="009F7A0C">
        <w:rPr>
          <w:rFonts w:ascii="Calibri" w:hAnsi="Calibri"/>
          <w:sz w:val="18"/>
          <w:szCs w:val="18"/>
        </w:rPr>
        <w:t>www.energean.com</w:t>
      </w:r>
    </w:hyperlink>
  </w:p>
  <w:p w14:paraId="15430F55" w14:textId="77777777" w:rsidR="00CC180F" w:rsidRPr="000D79E8" w:rsidRDefault="00CC180F" w:rsidP="00F11628">
    <w:pPr>
      <w:pStyle w:val="Footer"/>
      <w:spacing w:before="40" w:after="40" w:line="160" w:lineRule="atLeas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26300F" w14:textId="77777777" w:rsidR="000E12E7" w:rsidRDefault="000E1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9E74C" w14:textId="77777777" w:rsidR="009F363C" w:rsidRDefault="009F363C" w:rsidP="003069FF">
      <w:r>
        <w:separator/>
      </w:r>
    </w:p>
  </w:footnote>
  <w:footnote w:type="continuationSeparator" w:id="0">
    <w:p w14:paraId="46324DF3" w14:textId="77777777" w:rsidR="009F363C" w:rsidRDefault="009F363C" w:rsidP="003069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E58C3" w14:textId="77777777" w:rsidR="000E12E7" w:rsidRDefault="000E12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8975A" w14:textId="25A8A7F6" w:rsidR="00CC180F" w:rsidRDefault="00CC180F" w:rsidP="007C2247">
    <w:pPr>
      <w:pStyle w:val="Header"/>
      <w:ind w:left="-567"/>
    </w:pPr>
    <w:r>
      <w:rPr>
        <w:noProof/>
        <w:lang w:val="el-GR" w:eastAsia="el-GR"/>
      </w:rPr>
      <w:t xml:space="preserve">                                             </w:t>
    </w:r>
    <w:r>
      <w:rPr>
        <w:noProof/>
        <w:lang w:val="en-US" w:eastAsia="el-GR"/>
      </w:rPr>
      <w:t xml:space="preserve">    </w:t>
    </w:r>
    <w:r w:rsidR="00E40FA6">
      <w:rPr>
        <w:noProof/>
        <w:lang w:val="en-US"/>
      </w:rPr>
      <w:t xml:space="preserve"> </w:t>
    </w:r>
    <w:r w:rsidR="00DF429E">
      <w:rPr>
        <w:noProof/>
        <w:lang w:val="el-GR"/>
      </w:rPr>
      <w:t xml:space="preserve">  </w:t>
    </w:r>
    <w:r w:rsidR="004239CC" w:rsidRPr="004239CC">
      <w:rPr>
        <w:noProof/>
        <w:lang w:val="en-US"/>
      </w:rPr>
      <w:drawing>
        <wp:inline distT="0" distB="0" distL="0" distR="0" wp14:anchorId="32EBBD20" wp14:editId="76850AC6">
          <wp:extent cx="1793604" cy="531654"/>
          <wp:effectExtent l="0" t="0" r="0" b="1905"/>
          <wp:docPr id="2" name="Picture 2" descr="\\crude\Energean\MANAGEMENT\Press\Letterheads &amp; Logos\Logos\NEW ENERGEAN LOGO\New Energean logo (No_Oil_and_Gas)-300p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rude\Energean\MANAGEMENT\Press\Letterheads &amp; Logos\Logos\NEW ENERGEAN LOGO\New Energean logo (No_Oil_and_Gas)-300p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409" cy="554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E33E59" w14:textId="77777777" w:rsidR="00CC180F" w:rsidRDefault="00CC180F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A85B3" w14:textId="77777777" w:rsidR="000E12E7" w:rsidRDefault="000E12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69FD56D"/>
    <w:multiLevelType w:val="hybridMultilevel"/>
    <w:tmpl w:val="03E06C8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E6F5375"/>
    <w:multiLevelType w:val="hybridMultilevel"/>
    <w:tmpl w:val="26397B7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FAA5F32"/>
    <w:multiLevelType w:val="hybridMultilevel"/>
    <w:tmpl w:val="55E0D13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3933C6C"/>
    <w:multiLevelType w:val="hybridMultilevel"/>
    <w:tmpl w:val="4A8C7C4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1082FB1"/>
    <w:multiLevelType w:val="hybridMultilevel"/>
    <w:tmpl w:val="E150518C"/>
    <w:lvl w:ilvl="0" w:tplc="19C641E2">
      <w:start w:val="1"/>
      <w:numFmt w:val="decimal"/>
      <w:lvlText w:val="%1."/>
      <w:lvlJc w:val="left"/>
      <w:pPr>
        <w:ind w:left="720" w:hanging="360"/>
      </w:pPr>
      <w:rPr>
        <w:rFonts w:hint="default"/>
        <w:color w:val="00406A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04EDB"/>
    <w:multiLevelType w:val="hybridMultilevel"/>
    <w:tmpl w:val="3768E28C"/>
    <w:lvl w:ilvl="0" w:tplc="4D5EA59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76E38"/>
    <w:multiLevelType w:val="hybridMultilevel"/>
    <w:tmpl w:val="41D63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35855"/>
    <w:multiLevelType w:val="hybridMultilevel"/>
    <w:tmpl w:val="E27C4F5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72B43"/>
    <w:multiLevelType w:val="hybridMultilevel"/>
    <w:tmpl w:val="A5D46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B6B0F"/>
    <w:multiLevelType w:val="hybridMultilevel"/>
    <w:tmpl w:val="6060D28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525C5"/>
    <w:multiLevelType w:val="hybridMultilevel"/>
    <w:tmpl w:val="4ABEBC1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40031"/>
    <w:multiLevelType w:val="hybridMultilevel"/>
    <w:tmpl w:val="8850C870"/>
    <w:lvl w:ilvl="0" w:tplc="8C262D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504D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53FED"/>
    <w:multiLevelType w:val="hybridMultilevel"/>
    <w:tmpl w:val="2EF418B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37B2758C"/>
    <w:multiLevelType w:val="hybridMultilevel"/>
    <w:tmpl w:val="71809A2E"/>
    <w:lvl w:ilvl="0" w:tplc="42AAF86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4" w15:restartNumberingAfterBreak="0">
    <w:nsid w:val="390071AA"/>
    <w:multiLevelType w:val="hybridMultilevel"/>
    <w:tmpl w:val="E304A77A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80269"/>
    <w:multiLevelType w:val="multilevel"/>
    <w:tmpl w:val="3626D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AB1D3A"/>
    <w:multiLevelType w:val="hybridMultilevel"/>
    <w:tmpl w:val="322C404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438DE"/>
    <w:multiLevelType w:val="multilevel"/>
    <w:tmpl w:val="AB068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8B255F"/>
    <w:multiLevelType w:val="hybridMultilevel"/>
    <w:tmpl w:val="F4AAAE3C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27DA2"/>
    <w:multiLevelType w:val="hybridMultilevel"/>
    <w:tmpl w:val="A184F6B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210B8"/>
    <w:multiLevelType w:val="hybridMultilevel"/>
    <w:tmpl w:val="EDF603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6F153F22"/>
    <w:multiLevelType w:val="hybridMultilevel"/>
    <w:tmpl w:val="918E6CFA"/>
    <w:lvl w:ilvl="0" w:tplc="237808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AF0B55"/>
    <w:multiLevelType w:val="hybridMultilevel"/>
    <w:tmpl w:val="D2DE3D44"/>
    <w:lvl w:ilvl="0" w:tplc="0408000F">
      <w:start w:val="1"/>
      <w:numFmt w:val="decimal"/>
      <w:lvlText w:val="%1."/>
      <w:lvlJc w:val="left"/>
      <w:pPr>
        <w:ind w:left="1800" w:hanging="360"/>
      </w:p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</w:lvl>
    <w:lvl w:ilvl="3" w:tplc="0408000F" w:tentative="1">
      <w:start w:val="1"/>
      <w:numFmt w:val="decimal"/>
      <w:lvlText w:val="%4."/>
      <w:lvlJc w:val="left"/>
      <w:pPr>
        <w:ind w:left="3960" w:hanging="360"/>
      </w:p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</w:lvl>
    <w:lvl w:ilvl="6" w:tplc="0408000F" w:tentative="1">
      <w:start w:val="1"/>
      <w:numFmt w:val="decimal"/>
      <w:lvlText w:val="%7."/>
      <w:lvlJc w:val="left"/>
      <w:pPr>
        <w:ind w:left="6120" w:hanging="360"/>
      </w:p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33288581">
    <w:abstractNumId w:val="22"/>
  </w:num>
  <w:num w:numId="2" w16cid:durableId="1334069244">
    <w:abstractNumId w:val="13"/>
  </w:num>
  <w:num w:numId="3" w16cid:durableId="12613770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7852850">
    <w:abstractNumId w:val="19"/>
  </w:num>
  <w:num w:numId="5" w16cid:durableId="1738092729">
    <w:abstractNumId w:val="16"/>
  </w:num>
  <w:num w:numId="6" w16cid:durableId="592011024">
    <w:abstractNumId w:val="14"/>
  </w:num>
  <w:num w:numId="7" w16cid:durableId="711922138">
    <w:abstractNumId w:val="5"/>
  </w:num>
  <w:num w:numId="8" w16cid:durableId="498810268">
    <w:abstractNumId w:val="10"/>
  </w:num>
  <w:num w:numId="9" w16cid:durableId="741681746">
    <w:abstractNumId w:val="9"/>
  </w:num>
  <w:num w:numId="10" w16cid:durableId="457845687">
    <w:abstractNumId w:val="2"/>
  </w:num>
  <w:num w:numId="11" w16cid:durableId="1998726025">
    <w:abstractNumId w:val="1"/>
  </w:num>
  <w:num w:numId="12" w16cid:durableId="1405109978">
    <w:abstractNumId w:val="20"/>
  </w:num>
  <w:num w:numId="13" w16cid:durableId="307708819">
    <w:abstractNumId w:val="3"/>
  </w:num>
  <w:num w:numId="14" w16cid:durableId="570502763">
    <w:abstractNumId w:val="12"/>
  </w:num>
  <w:num w:numId="15" w16cid:durableId="1786122671">
    <w:abstractNumId w:val="0"/>
  </w:num>
  <w:num w:numId="16" w16cid:durableId="753598629">
    <w:abstractNumId w:val="8"/>
  </w:num>
  <w:num w:numId="17" w16cid:durableId="705716145">
    <w:abstractNumId w:val="11"/>
  </w:num>
  <w:num w:numId="18" w16cid:durableId="2123760257">
    <w:abstractNumId w:val="15"/>
  </w:num>
  <w:num w:numId="19" w16cid:durableId="492568648">
    <w:abstractNumId w:val="6"/>
  </w:num>
  <w:num w:numId="20" w16cid:durableId="624165604">
    <w:abstractNumId w:val="7"/>
  </w:num>
  <w:num w:numId="21" w16cid:durableId="173658699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575095363">
    <w:abstractNumId w:val="21"/>
  </w:num>
  <w:num w:numId="23" w16cid:durableId="10013539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662"/>
    <w:rsid w:val="0000441D"/>
    <w:rsid w:val="00004D29"/>
    <w:rsid w:val="00016E0D"/>
    <w:rsid w:val="000172C7"/>
    <w:rsid w:val="00041676"/>
    <w:rsid w:val="00050868"/>
    <w:rsid w:val="000514B9"/>
    <w:rsid w:val="00052165"/>
    <w:rsid w:val="0007059F"/>
    <w:rsid w:val="00075A0A"/>
    <w:rsid w:val="000825C3"/>
    <w:rsid w:val="00084053"/>
    <w:rsid w:val="00084C24"/>
    <w:rsid w:val="00086F72"/>
    <w:rsid w:val="00093316"/>
    <w:rsid w:val="000960A3"/>
    <w:rsid w:val="000A072B"/>
    <w:rsid w:val="000C1D12"/>
    <w:rsid w:val="000C70D6"/>
    <w:rsid w:val="000D4803"/>
    <w:rsid w:val="000D79E8"/>
    <w:rsid w:val="000E12E7"/>
    <w:rsid w:val="000E4E36"/>
    <w:rsid w:val="000F5705"/>
    <w:rsid w:val="00100199"/>
    <w:rsid w:val="00100D78"/>
    <w:rsid w:val="00101563"/>
    <w:rsid w:val="001015F2"/>
    <w:rsid w:val="00102384"/>
    <w:rsid w:val="00115266"/>
    <w:rsid w:val="001158FD"/>
    <w:rsid w:val="00131A87"/>
    <w:rsid w:val="001354E9"/>
    <w:rsid w:val="00150ECB"/>
    <w:rsid w:val="00152AF5"/>
    <w:rsid w:val="001650C9"/>
    <w:rsid w:val="00165A7E"/>
    <w:rsid w:val="001745BE"/>
    <w:rsid w:val="001A0371"/>
    <w:rsid w:val="001A597D"/>
    <w:rsid w:val="001A6821"/>
    <w:rsid w:val="001B01FE"/>
    <w:rsid w:val="001B0CA0"/>
    <w:rsid w:val="001C7662"/>
    <w:rsid w:val="001D29E7"/>
    <w:rsid w:val="001E6CB1"/>
    <w:rsid w:val="001E7E91"/>
    <w:rsid w:val="0020114B"/>
    <w:rsid w:val="002061E3"/>
    <w:rsid w:val="00212AE8"/>
    <w:rsid w:val="00217BA1"/>
    <w:rsid w:val="002246E3"/>
    <w:rsid w:val="00231C9B"/>
    <w:rsid w:val="00241074"/>
    <w:rsid w:val="00241B1D"/>
    <w:rsid w:val="00254AF7"/>
    <w:rsid w:val="00257E15"/>
    <w:rsid w:val="002635CC"/>
    <w:rsid w:val="00271C3C"/>
    <w:rsid w:val="00272DAA"/>
    <w:rsid w:val="00283E08"/>
    <w:rsid w:val="002912CE"/>
    <w:rsid w:val="00297BA8"/>
    <w:rsid w:val="002A3D64"/>
    <w:rsid w:val="002B3AE8"/>
    <w:rsid w:val="002D15D2"/>
    <w:rsid w:val="002D371A"/>
    <w:rsid w:val="002D4007"/>
    <w:rsid w:val="002D6AD9"/>
    <w:rsid w:val="002D76E0"/>
    <w:rsid w:val="002E20C8"/>
    <w:rsid w:val="002E759A"/>
    <w:rsid w:val="002F7338"/>
    <w:rsid w:val="00300924"/>
    <w:rsid w:val="003069FF"/>
    <w:rsid w:val="00314D6A"/>
    <w:rsid w:val="0032153E"/>
    <w:rsid w:val="00321686"/>
    <w:rsid w:val="0032664F"/>
    <w:rsid w:val="00362053"/>
    <w:rsid w:val="00363600"/>
    <w:rsid w:val="00383C08"/>
    <w:rsid w:val="00390991"/>
    <w:rsid w:val="003A7B4F"/>
    <w:rsid w:val="003D05C6"/>
    <w:rsid w:val="003D1B7F"/>
    <w:rsid w:val="003D2099"/>
    <w:rsid w:val="003D38A2"/>
    <w:rsid w:val="003D4DD7"/>
    <w:rsid w:val="003D5B6C"/>
    <w:rsid w:val="00405DA0"/>
    <w:rsid w:val="00406655"/>
    <w:rsid w:val="00407384"/>
    <w:rsid w:val="00416674"/>
    <w:rsid w:val="004239CC"/>
    <w:rsid w:val="00427438"/>
    <w:rsid w:val="00452C79"/>
    <w:rsid w:val="00454A30"/>
    <w:rsid w:val="004A4624"/>
    <w:rsid w:val="004A6A34"/>
    <w:rsid w:val="004B0AB7"/>
    <w:rsid w:val="004B4D74"/>
    <w:rsid w:val="004B7199"/>
    <w:rsid w:val="004B766F"/>
    <w:rsid w:val="004C5819"/>
    <w:rsid w:val="004D1AA8"/>
    <w:rsid w:val="004E0D61"/>
    <w:rsid w:val="004E60C5"/>
    <w:rsid w:val="005174ED"/>
    <w:rsid w:val="00522405"/>
    <w:rsid w:val="00522F4B"/>
    <w:rsid w:val="00532CA2"/>
    <w:rsid w:val="00540312"/>
    <w:rsid w:val="00552E11"/>
    <w:rsid w:val="00555056"/>
    <w:rsid w:val="005737B5"/>
    <w:rsid w:val="00573841"/>
    <w:rsid w:val="00573A48"/>
    <w:rsid w:val="00577C24"/>
    <w:rsid w:val="0058727E"/>
    <w:rsid w:val="00587CC9"/>
    <w:rsid w:val="00587F6E"/>
    <w:rsid w:val="00590B46"/>
    <w:rsid w:val="00594F4E"/>
    <w:rsid w:val="005A0426"/>
    <w:rsid w:val="005A27B2"/>
    <w:rsid w:val="005D405B"/>
    <w:rsid w:val="005D786E"/>
    <w:rsid w:val="005E1467"/>
    <w:rsid w:val="005F7ED6"/>
    <w:rsid w:val="0061102C"/>
    <w:rsid w:val="00626A71"/>
    <w:rsid w:val="00630501"/>
    <w:rsid w:val="0063551E"/>
    <w:rsid w:val="0063755F"/>
    <w:rsid w:val="0064626E"/>
    <w:rsid w:val="00651A5C"/>
    <w:rsid w:val="00655B75"/>
    <w:rsid w:val="0066772D"/>
    <w:rsid w:val="006A4FB5"/>
    <w:rsid w:val="006B271C"/>
    <w:rsid w:val="006C0EDD"/>
    <w:rsid w:val="006C5704"/>
    <w:rsid w:val="006E44C9"/>
    <w:rsid w:val="006E772A"/>
    <w:rsid w:val="006F248C"/>
    <w:rsid w:val="006F26E0"/>
    <w:rsid w:val="006F3C94"/>
    <w:rsid w:val="006F601A"/>
    <w:rsid w:val="00700748"/>
    <w:rsid w:val="00703C27"/>
    <w:rsid w:val="00710B30"/>
    <w:rsid w:val="00712088"/>
    <w:rsid w:val="00722B2B"/>
    <w:rsid w:val="00735DF1"/>
    <w:rsid w:val="00747659"/>
    <w:rsid w:val="00753C75"/>
    <w:rsid w:val="007573A5"/>
    <w:rsid w:val="00763AF4"/>
    <w:rsid w:val="00765FF4"/>
    <w:rsid w:val="00766566"/>
    <w:rsid w:val="007727A9"/>
    <w:rsid w:val="00780F55"/>
    <w:rsid w:val="007A0E6B"/>
    <w:rsid w:val="007B6CCC"/>
    <w:rsid w:val="007B7BF9"/>
    <w:rsid w:val="007C2247"/>
    <w:rsid w:val="007C6B1E"/>
    <w:rsid w:val="007D1EEB"/>
    <w:rsid w:val="007D402A"/>
    <w:rsid w:val="007E20F7"/>
    <w:rsid w:val="00801371"/>
    <w:rsid w:val="00813FF6"/>
    <w:rsid w:val="0082018C"/>
    <w:rsid w:val="00824B62"/>
    <w:rsid w:val="0083410C"/>
    <w:rsid w:val="008438BC"/>
    <w:rsid w:val="0085358C"/>
    <w:rsid w:val="0085422E"/>
    <w:rsid w:val="00864CFF"/>
    <w:rsid w:val="00866AB0"/>
    <w:rsid w:val="00883353"/>
    <w:rsid w:val="00894C89"/>
    <w:rsid w:val="008A5D8A"/>
    <w:rsid w:val="008B08C2"/>
    <w:rsid w:val="008B3BF2"/>
    <w:rsid w:val="008C72C2"/>
    <w:rsid w:val="008D0032"/>
    <w:rsid w:val="008E1CA0"/>
    <w:rsid w:val="008E2272"/>
    <w:rsid w:val="008E5695"/>
    <w:rsid w:val="008E77C8"/>
    <w:rsid w:val="008F1749"/>
    <w:rsid w:val="00900EC1"/>
    <w:rsid w:val="0090284D"/>
    <w:rsid w:val="00926129"/>
    <w:rsid w:val="00927026"/>
    <w:rsid w:val="00950054"/>
    <w:rsid w:val="00952E88"/>
    <w:rsid w:val="0095677E"/>
    <w:rsid w:val="00965C21"/>
    <w:rsid w:val="00973ADA"/>
    <w:rsid w:val="00975D5A"/>
    <w:rsid w:val="00990E10"/>
    <w:rsid w:val="00993C40"/>
    <w:rsid w:val="009A6798"/>
    <w:rsid w:val="009A76A4"/>
    <w:rsid w:val="009B1BD8"/>
    <w:rsid w:val="009B51D6"/>
    <w:rsid w:val="009E252E"/>
    <w:rsid w:val="009F363C"/>
    <w:rsid w:val="009F4D63"/>
    <w:rsid w:val="00A04F35"/>
    <w:rsid w:val="00A06A61"/>
    <w:rsid w:val="00A10FD6"/>
    <w:rsid w:val="00A1329D"/>
    <w:rsid w:val="00A15896"/>
    <w:rsid w:val="00A30B43"/>
    <w:rsid w:val="00A30F94"/>
    <w:rsid w:val="00A37C14"/>
    <w:rsid w:val="00A40989"/>
    <w:rsid w:val="00A46181"/>
    <w:rsid w:val="00A47298"/>
    <w:rsid w:val="00A5143F"/>
    <w:rsid w:val="00A75645"/>
    <w:rsid w:val="00A80B63"/>
    <w:rsid w:val="00A8708C"/>
    <w:rsid w:val="00A94642"/>
    <w:rsid w:val="00A97CDD"/>
    <w:rsid w:val="00AB2683"/>
    <w:rsid w:val="00AB31BB"/>
    <w:rsid w:val="00AB424C"/>
    <w:rsid w:val="00AB4804"/>
    <w:rsid w:val="00AC1BD1"/>
    <w:rsid w:val="00AC3252"/>
    <w:rsid w:val="00AC3CD1"/>
    <w:rsid w:val="00AD226B"/>
    <w:rsid w:val="00AD7BA5"/>
    <w:rsid w:val="00AE19AB"/>
    <w:rsid w:val="00AE7752"/>
    <w:rsid w:val="00AE78CA"/>
    <w:rsid w:val="00AE7A99"/>
    <w:rsid w:val="00AF5F59"/>
    <w:rsid w:val="00B033AD"/>
    <w:rsid w:val="00B052AC"/>
    <w:rsid w:val="00B052D0"/>
    <w:rsid w:val="00B058AF"/>
    <w:rsid w:val="00B10F8E"/>
    <w:rsid w:val="00B13B18"/>
    <w:rsid w:val="00B270B5"/>
    <w:rsid w:val="00B36D75"/>
    <w:rsid w:val="00B43A23"/>
    <w:rsid w:val="00B57380"/>
    <w:rsid w:val="00B57863"/>
    <w:rsid w:val="00B64A72"/>
    <w:rsid w:val="00B8082C"/>
    <w:rsid w:val="00B82BC6"/>
    <w:rsid w:val="00B84C89"/>
    <w:rsid w:val="00BA0A3E"/>
    <w:rsid w:val="00BA0D46"/>
    <w:rsid w:val="00BA68B0"/>
    <w:rsid w:val="00BB6AC8"/>
    <w:rsid w:val="00BD2C15"/>
    <w:rsid w:val="00BD5957"/>
    <w:rsid w:val="00BD7B08"/>
    <w:rsid w:val="00BE567F"/>
    <w:rsid w:val="00C0310B"/>
    <w:rsid w:val="00C04B7E"/>
    <w:rsid w:val="00C45001"/>
    <w:rsid w:val="00C45DFC"/>
    <w:rsid w:val="00C50CFD"/>
    <w:rsid w:val="00C60147"/>
    <w:rsid w:val="00C60B24"/>
    <w:rsid w:val="00C6648A"/>
    <w:rsid w:val="00C7720B"/>
    <w:rsid w:val="00C82176"/>
    <w:rsid w:val="00C8425E"/>
    <w:rsid w:val="00C8459B"/>
    <w:rsid w:val="00C87238"/>
    <w:rsid w:val="00CA26DD"/>
    <w:rsid w:val="00CA31E5"/>
    <w:rsid w:val="00CB0C64"/>
    <w:rsid w:val="00CB5B24"/>
    <w:rsid w:val="00CC180F"/>
    <w:rsid w:val="00CC64E4"/>
    <w:rsid w:val="00CF5FC0"/>
    <w:rsid w:val="00D02E40"/>
    <w:rsid w:val="00D1363C"/>
    <w:rsid w:val="00D204AC"/>
    <w:rsid w:val="00D256EC"/>
    <w:rsid w:val="00D27A27"/>
    <w:rsid w:val="00D33BD6"/>
    <w:rsid w:val="00D3437F"/>
    <w:rsid w:val="00D47209"/>
    <w:rsid w:val="00D71929"/>
    <w:rsid w:val="00D7275C"/>
    <w:rsid w:val="00D87CC1"/>
    <w:rsid w:val="00D9412A"/>
    <w:rsid w:val="00DB0EFB"/>
    <w:rsid w:val="00DB540C"/>
    <w:rsid w:val="00DC3BF6"/>
    <w:rsid w:val="00DC50F1"/>
    <w:rsid w:val="00DC57E0"/>
    <w:rsid w:val="00DD0BE9"/>
    <w:rsid w:val="00DD3B62"/>
    <w:rsid w:val="00DE12E5"/>
    <w:rsid w:val="00DE1D34"/>
    <w:rsid w:val="00DF03E4"/>
    <w:rsid w:val="00DF0679"/>
    <w:rsid w:val="00DF429E"/>
    <w:rsid w:val="00E05915"/>
    <w:rsid w:val="00E13EAE"/>
    <w:rsid w:val="00E358D7"/>
    <w:rsid w:val="00E40355"/>
    <w:rsid w:val="00E40FA6"/>
    <w:rsid w:val="00E54CC4"/>
    <w:rsid w:val="00E75DFF"/>
    <w:rsid w:val="00E8287F"/>
    <w:rsid w:val="00E843D6"/>
    <w:rsid w:val="00E929CF"/>
    <w:rsid w:val="00EA234D"/>
    <w:rsid w:val="00ED0608"/>
    <w:rsid w:val="00ED1F8F"/>
    <w:rsid w:val="00ED5260"/>
    <w:rsid w:val="00EE23C8"/>
    <w:rsid w:val="00EF1544"/>
    <w:rsid w:val="00F040FC"/>
    <w:rsid w:val="00F11628"/>
    <w:rsid w:val="00F12254"/>
    <w:rsid w:val="00F3299D"/>
    <w:rsid w:val="00F3440C"/>
    <w:rsid w:val="00F4316B"/>
    <w:rsid w:val="00F545A9"/>
    <w:rsid w:val="00F80BA9"/>
    <w:rsid w:val="00F86680"/>
    <w:rsid w:val="00F92B2C"/>
    <w:rsid w:val="00FA4266"/>
    <w:rsid w:val="00FB2319"/>
    <w:rsid w:val="00FB570A"/>
    <w:rsid w:val="00FB7D9B"/>
    <w:rsid w:val="00FE34A8"/>
    <w:rsid w:val="00FE3980"/>
    <w:rsid w:val="00FF02CD"/>
    <w:rsid w:val="00FF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0B3167"/>
  <w15:docId w15:val="{81AF3AEC-A962-4583-B829-39998586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0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07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6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6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069F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069FF"/>
  </w:style>
  <w:style w:type="paragraph" w:styleId="Footer">
    <w:name w:val="footer"/>
    <w:basedOn w:val="Normal"/>
    <w:link w:val="FooterChar"/>
    <w:uiPriority w:val="99"/>
    <w:unhideWhenUsed/>
    <w:rsid w:val="003069F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9FF"/>
  </w:style>
  <w:style w:type="character" w:customStyle="1" w:styleId="Heading2Char">
    <w:name w:val="Heading 2 Char"/>
    <w:basedOn w:val="DefaultParagraphFont"/>
    <w:link w:val="Heading2"/>
    <w:uiPriority w:val="9"/>
    <w:rsid w:val="007007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MessageHeader">
    <w:name w:val="Message Header"/>
    <w:basedOn w:val="Normal"/>
    <w:link w:val="MessageHeaderChar"/>
    <w:rsid w:val="00AC1BD1"/>
    <w:pPr>
      <w:keepLines/>
      <w:spacing w:after="40" w:line="140" w:lineRule="atLeast"/>
      <w:ind w:left="360"/>
    </w:pPr>
    <w:rPr>
      <w:rFonts w:ascii="Garamond" w:hAnsi="Garamond"/>
      <w:spacing w:val="-5"/>
      <w:szCs w:val="20"/>
      <w:lang w:val="en-US"/>
    </w:rPr>
  </w:style>
  <w:style w:type="character" w:customStyle="1" w:styleId="MessageHeaderChar">
    <w:name w:val="Message Header Char"/>
    <w:basedOn w:val="DefaultParagraphFont"/>
    <w:link w:val="MessageHeader"/>
    <w:rsid w:val="00AC1BD1"/>
    <w:rPr>
      <w:rFonts w:ascii="Garamond" w:eastAsia="Times New Roman" w:hAnsi="Garamond" w:cs="Times New Roman"/>
      <w:spacing w:val="-5"/>
      <w:sz w:val="24"/>
      <w:szCs w:val="20"/>
      <w:lang w:val="en-US"/>
    </w:rPr>
  </w:style>
  <w:style w:type="paragraph" w:customStyle="1" w:styleId="MessageHeaderLabel">
    <w:name w:val="Message Header Label"/>
    <w:basedOn w:val="MessageHeader"/>
    <w:next w:val="MessageHeader"/>
    <w:rsid w:val="00AC1BD1"/>
  </w:style>
  <w:style w:type="paragraph" w:styleId="BodyText">
    <w:name w:val="Body Text"/>
    <w:basedOn w:val="Normal"/>
    <w:link w:val="BodyTextChar"/>
    <w:uiPriority w:val="99"/>
    <w:semiHidden/>
    <w:unhideWhenUsed/>
    <w:rsid w:val="00AC1BD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C1BD1"/>
  </w:style>
  <w:style w:type="paragraph" w:styleId="BodyText2">
    <w:name w:val="Body Text 2"/>
    <w:basedOn w:val="Normal"/>
    <w:link w:val="BodyText2Char"/>
    <w:rsid w:val="00AC1BD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AC1BD1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3755F"/>
    <w:rPr>
      <w:color w:val="0000FF"/>
      <w:u w:val="single"/>
    </w:rPr>
  </w:style>
  <w:style w:type="paragraph" w:styleId="NoSpacing">
    <w:name w:val="No Spacing"/>
    <w:uiPriority w:val="1"/>
    <w:qFormat/>
    <w:rsid w:val="00BD7B0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7A99"/>
    <w:pPr>
      <w:ind w:left="720"/>
      <w:contextualSpacing/>
    </w:pPr>
    <w:rPr>
      <w:rFonts w:ascii="Arial" w:hAnsi="Arial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AE7A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B36D75"/>
  </w:style>
  <w:style w:type="paragraph" w:styleId="NormalWeb">
    <w:name w:val="Normal (Web)"/>
    <w:basedOn w:val="Normal"/>
    <w:uiPriority w:val="99"/>
    <w:rsid w:val="00B8082C"/>
    <w:pPr>
      <w:spacing w:before="100" w:beforeAutospacing="1" w:after="100" w:afterAutospacing="1"/>
    </w:pPr>
    <w:rPr>
      <w:lang w:val="el-GR" w:eastAsia="el-GR"/>
    </w:rPr>
  </w:style>
  <w:style w:type="paragraph" w:customStyle="1" w:styleId="Default">
    <w:name w:val="Default"/>
    <w:rsid w:val="000172C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F4316B"/>
    <w:rPr>
      <w:b/>
      <w:bCs/>
    </w:rPr>
  </w:style>
  <w:style w:type="paragraph" w:styleId="FootnoteText">
    <w:name w:val="footnote text"/>
    <w:basedOn w:val="Normal"/>
    <w:link w:val="FootnoteTextChar"/>
    <w:unhideWhenUsed/>
    <w:rsid w:val="00A30F94"/>
    <w:rPr>
      <w:rFonts w:asciiTheme="minorHAnsi" w:eastAsiaTheme="minorEastAsia" w:hAnsiTheme="minorHAnsi" w:cstheme="minorBidi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30F94"/>
    <w:rPr>
      <w:rFonts w:eastAsiaTheme="minorEastAsia"/>
      <w:sz w:val="20"/>
      <w:szCs w:val="20"/>
      <w:lang w:val="en-GB" w:eastAsia="en-GB"/>
    </w:rPr>
  </w:style>
  <w:style w:type="character" w:styleId="FootnoteReference">
    <w:name w:val="footnote reference"/>
    <w:basedOn w:val="DefaultParagraphFont"/>
    <w:unhideWhenUsed/>
    <w:rsid w:val="00A30F9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C50F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DC50F1"/>
    <w:pPr>
      <w:spacing w:line="259" w:lineRule="auto"/>
      <w:outlineLvl w:val="9"/>
    </w:pPr>
    <w:rPr>
      <w:lang w:val="en-US"/>
    </w:rPr>
  </w:style>
  <w:style w:type="paragraph" w:customStyle="1" w:styleId="ac">
    <w:name w:val="ac"/>
    <w:basedOn w:val="Normal"/>
    <w:rsid w:val="00004D29"/>
    <w:pPr>
      <w:spacing w:before="100" w:beforeAutospacing="1" w:after="100" w:afterAutospacing="1"/>
    </w:pPr>
    <w:rPr>
      <w:lang w:val="en-US"/>
    </w:rPr>
  </w:style>
  <w:style w:type="character" w:customStyle="1" w:styleId="y">
    <w:name w:val="y"/>
    <w:basedOn w:val="DefaultParagraphFont"/>
    <w:rsid w:val="00004D29"/>
  </w:style>
  <w:style w:type="paragraph" w:customStyle="1" w:styleId="intro-heading">
    <w:name w:val="intro-heading"/>
    <w:basedOn w:val="Normal"/>
    <w:rsid w:val="0066772D"/>
    <w:pPr>
      <w:spacing w:before="100" w:beforeAutospacing="1" w:after="100" w:afterAutospacing="1"/>
    </w:pPr>
    <w:rPr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A4266"/>
    <w:pPr>
      <w:spacing w:after="0" w:line="240" w:lineRule="auto"/>
    </w:pPr>
    <w:rPr>
      <w:rFonts w:ascii="Calibri" w:eastAsia="MS Mincho" w:hAnsi="Calibri" w:cs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A76A4"/>
    <w:rPr>
      <w:color w:val="605E5C"/>
      <w:shd w:val="clear" w:color="auto" w:fill="E1DFDD"/>
    </w:rPr>
  </w:style>
  <w:style w:type="character" w:customStyle="1" w:styleId="name">
    <w:name w:val="name"/>
    <w:basedOn w:val="DefaultParagraphFont"/>
    <w:rsid w:val="00314D6A"/>
  </w:style>
  <w:style w:type="character" w:customStyle="1" w:styleId="position">
    <w:name w:val="position"/>
    <w:basedOn w:val="DefaultParagraphFont"/>
    <w:rsid w:val="00314D6A"/>
  </w:style>
  <w:style w:type="table" w:customStyle="1" w:styleId="TableGrid2">
    <w:name w:val="Table Grid2"/>
    <w:basedOn w:val="TableNormal"/>
    <w:next w:val="TableGrid"/>
    <w:uiPriority w:val="59"/>
    <w:rsid w:val="000E12E7"/>
    <w:pPr>
      <w:spacing w:before="60" w:after="0" w:line="240" w:lineRule="auto"/>
    </w:pPr>
    <w:rPr>
      <w:rFonts w:eastAsia="SimSu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D1A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D1A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1A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1AA8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AA8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538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35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755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1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ergean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EA37A-7005-41FA-9231-53616F5F7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Energean SA</Company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Dana</dc:creator>
  <cp:keywords/>
  <dc:description/>
  <cp:lastModifiedBy>Sotiris Chiotakis</cp:lastModifiedBy>
  <cp:revision>8</cp:revision>
  <cp:lastPrinted>2024-05-29T09:12:00Z</cp:lastPrinted>
  <dcterms:created xsi:type="dcterms:W3CDTF">2024-05-29T08:43:00Z</dcterms:created>
  <dcterms:modified xsi:type="dcterms:W3CDTF">2024-05-29T09:12:00Z</dcterms:modified>
</cp:coreProperties>
</file>