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71C35" w14:textId="32209418" w:rsidR="000C4CCE" w:rsidRPr="006A0D4A" w:rsidRDefault="00970ED4" w:rsidP="006A0D4A">
      <w:pPr>
        <w:spacing w:after="120" w:line="360" w:lineRule="auto"/>
        <w:jc w:val="both"/>
      </w:pPr>
      <w:r>
        <w:rPr>
          <w:noProof/>
          <w:lang w:eastAsia="el-GR"/>
        </w:rPr>
        <w:drawing>
          <wp:anchor distT="0" distB="0" distL="114300" distR="114300" simplePos="0" relativeHeight="251657728" behindDoc="0" locked="0" layoutInCell="1" allowOverlap="1" wp14:anchorId="5BB6F5B5" wp14:editId="59BA8110">
            <wp:simplePos x="0" y="0"/>
            <wp:positionH relativeFrom="column">
              <wp:align>left</wp:align>
            </wp:positionH>
            <wp:positionV relativeFrom="paragraph">
              <wp:align>top</wp:align>
            </wp:positionV>
            <wp:extent cx="2914650" cy="88582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pic:spPr>
                </pic:pic>
              </a:graphicData>
            </a:graphic>
            <wp14:sizeRelH relativeFrom="page">
              <wp14:pctWidth>0</wp14:pctWidth>
            </wp14:sizeRelH>
            <wp14:sizeRelV relativeFrom="page">
              <wp14:pctHeight>0</wp14:pctHeight>
            </wp14:sizeRelV>
          </wp:anchor>
        </w:drawing>
      </w:r>
      <w:r w:rsidR="00F141A6" w:rsidRPr="006A0D4A">
        <w:br w:type="textWrapping" w:clear="all"/>
      </w:r>
    </w:p>
    <w:p w14:paraId="6211F1FF" w14:textId="73F8E201" w:rsidR="002B0807" w:rsidRDefault="00F14525" w:rsidP="006E52B9">
      <w:pPr>
        <w:spacing w:after="120" w:line="360" w:lineRule="auto"/>
        <w:jc w:val="right"/>
        <w:rPr>
          <w:rFonts w:ascii="Arial" w:hAnsi="Arial" w:cs="Arial"/>
          <w:b/>
          <w:sz w:val="24"/>
          <w:szCs w:val="24"/>
        </w:rPr>
      </w:pPr>
      <w:r w:rsidRPr="006A0D4A">
        <w:rPr>
          <w:rFonts w:ascii="Arial" w:hAnsi="Arial" w:cs="Arial"/>
          <w:sz w:val="24"/>
          <w:szCs w:val="24"/>
        </w:rPr>
        <w:t>Αθήνα,</w:t>
      </w:r>
      <w:r w:rsidR="007A7903">
        <w:rPr>
          <w:rFonts w:ascii="Arial" w:hAnsi="Arial" w:cs="Arial"/>
          <w:sz w:val="24"/>
          <w:szCs w:val="24"/>
        </w:rPr>
        <w:t xml:space="preserve"> </w:t>
      </w:r>
      <w:r w:rsidR="00FF59F3">
        <w:rPr>
          <w:rFonts w:ascii="Arial" w:hAnsi="Arial" w:cs="Arial"/>
          <w:sz w:val="24"/>
          <w:szCs w:val="24"/>
          <w:lang w:val="en-US"/>
        </w:rPr>
        <w:t xml:space="preserve">03 </w:t>
      </w:r>
      <w:r w:rsidR="00FF59F3">
        <w:rPr>
          <w:rFonts w:ascii="Arial" w:hAnsi="Arial" w:cs="Arial"/>
          <w:sz w:val="24"/>
          <w:szCs w:val="24"/>
        </w:rPr>
        <w:t xml:space="preserve">Ιουνίου </w:t>
      </w:r>
      <w:r w:rsidR="00B82A8D" w:rsidRPr="006A0D4A">
        <w:rPr>
          <w:rFonts w:ascii="Arial" w:hAnsi="Arial" w:cs="Arial"/>
          <w:sz w:val="24"/>
          <w:szCs w:val="24"/>
        </w:rPr>
        <w:t>202</w:t>
      </w:r>
      <w:r w:rsidR="006A1F44">
        <w:rPr>
          <w:rFonts w:ascii="Arial" w:hAnsi="Arial" w:cs="Arial"/>
          <w:sz w:val="24"/>
          <w:szCs w:val="24"/>
        </w:rPr>
        <w:t>4</w:t>
      </w:r>
    </w:p>
    <w:p w14:paraId="657DAE2F" w14:textId="77777777" w:rsidR="00993FDC" w:rsidRDefault="00993FDC" w:rsidP="00461790">
      <w:pPr>
        <w:spacing w:after="120" w:line="360" w:lineRule="auto"/>
        <w:jc w:val="center"/>
        <w:rPr>
          <w:rFonts w:ascii="Arial" w:hAnsi="Arial" w:cs="Arial"/>
          <w:b/>
          <w:sz w:val="24"/>
          <w:szCs w:val="24"/>
        </w:rPr>
      </w:pPr>
    </w:p>
    <w:p w14:paraId="21902628" w14:textId="77777777" w:rsidR="00332CBF" w:rsidRPr="00FF59F3" w:rsidRDefault="00E435C2" w:rsidP="00FF59F3">
      <w:pPr>
        <w:spacing w:after="120" w:line="360" w:lineRule="auto"/>
        <w:jc w:val="center"/>
        <w:rPr>
          <w:rFonts w:ascii="Arial" w:hAnsi="Arial" w:cs="Arial"/>
          <w:b/>
          <w:sz w:val="24"/>
          <w:szCs w:val="24"/>
        </w:rPr>
      </w:pPr>
      <w:r w:rsidRPr="00FF59F3">
        <w:rPr>
          <w:rFonts w:ascii="Arial" w:hAnsi="Arial" w:cs="Arial"/>
          <w:b/>
          <w:sz w:val="24"/>
          <w:szCs w:val="24"/>
        </w:rPr>
        <w:t>ΔΕΛΤΙΟ ΤΥΠΟΥ</w:t>
      </w:r>
    </w:p>
    <w:p w14:paraId="6F5F7AE6" w14:textId="77777777" w:rsidR="004037B2" w:rsidRPr="00FF59F3" w:rsidRDefault="004037B2" w:rsidP="00FF59F3">
      <w:pPr>
        <w:spacing w:after="120" w:line="360" w:lineRule="auto"/>
        <w:jc w:val="both"/>
        <w:rPr>
          <w:rFonts w:ascii="Arial" w:eastAsia="Times New Roman" w:hAnsi="Arial" w:cs="Arial"/>
          <w:b/>
          <w:sz w:val="24"/>
          <w:szCs w:val="24"/>
          <w:u w:val="single"/>
        </w:rPr>
      </w:pPr>
    </w:p>
    <w:p w14:paraId="2E034570" w14:textId="77777777" w:rsidR="00FF59F3" w:rsidRPr="00FF59F3" w:rsidRDefault="00FF59F3" w:rsidP="00FF59F3">
      <w:pPr>
        <w:spacing w:after="120" w:line="360" w:lineRule="auto"/>
        <w:jc w:val="both"/>
        <w:rPr>
          <w:rFonts w:ascii="Arial" w:hAnsi="Arial" w:cs="Arial"/>
          <w:b/>
          <w:sz w:val="24"/>
          <w:szCs w:val="24"/>
          <w:u w:val="single"/>
        </w:rPr>
      </w:pPr>
      <w:r w:rsidRPr="00FF59F3">
        <w:rPr>
          <w:rFonts w:ascii="Arial" w:hAnsi="Arial" w:cs="Arial"/>
          <w:b/>
          <w:sz w:val="24"/>
          <w:szCs w:val="24"/>
          <w:u w:val="single"/>
        </w:rPr>
        <w:t>Υπογραφή συμβάσεων για αποκατάσταση ζημιών σε 33 σχολικές μονάδες σε Θεσσαλία και Στερεά Ελλάδα</w:t>
      </w:r>
    </w:p>
    <w:p w14:paraId="5E1D2E9D" w14:textId="77777777" w:rsidR="00FF59F3" w:rsidRPr="00FF59F3" w:rsidRDefault="00FF59F3" w:rsidP="00FF59F3">
      <w:pPr>
        <w:spacing w:after="120" w:line="360" w:lineRule="auto"/>
        <w:jc w:val="both"/>
        <w:rPr>
          <w:rFonts w:ascii="Arial" w:hAnsi="Arial" w:cs="Arial"/>
          <w:bCs/>
          <w:sz w:val="24"/>
          <w:szCs w:val="24"/>
        </w:rPr>
      </w:pPr>
    </w:p>
    <w:p w14:paraId="2092239D" w14:textId="77777777" w:rsidR="00FF59F3" w:rsidRDefault="00FF59F3" w:rsidP="00FF59F3">
      <w:pPr>
        <w:spacing w:after="0" w:line="360" w:lineRule="auto"/>
        <w:jc w:val="both"/>
        <w:rPr>
          <w:rFonts w:ascii="Arial" w:hAnsi="Arial" w:cs="Arial"/>
          <w:bCs/>
          <w:sz w:val="24"/>
          <w:szCs w:val="24"/>
        </w:rPr>
      </w:pPr>
      <w:r w:rsidRPr="00FF59F3">
        <w:rPr>
          <w:rFonts w:ascii="Arial" w:hAnsi="Arial" w:cs="Arial"/>
          <w:bCs/>
          <w:sz w:val="24"/>
          <w:szCs w:val="24"/>
        </w:rPr>
        <w:t>Υπεγράφησαν, σήμερα, στο Υπουργείο Υποδομών και Μεταφορών 6 συμβάσεις έργων μεταξύ των Κτιριακών Υποδομών Α.Ε. και των αναδόχων εταιρειών για την αποκατάσταση των ζημιών που προκλήθηκαν σε 33 σχολικές μονάδες στη Θεσσαλία και τη Στερεά Ελλάδα από τις καταστροφικές πλημμύρες του περασμένου Σεπτεμβρίου.</w:t>
      </w:r>
    </w:p>
    <w:p w14:paraId="2EFD7593" w14:textId="77777777" w:rsidR="00FF59F3" w:rsidRPr="00FF59F3" w:rsidRDefault="00FF59F3" w:rsidP="00FF59F3">
      <w:pPr>
        <w:spacing w:after="0" w:line="360" w:lineRule="auto"/>
        <w:jc w:val="both"/>
        <w:rPr>
          <w:rFonts w:ascii="Arial" w:hAnsi="Arial" w:cs="Arial"/>
          <w:bCs/>
          <w:sz w:val="24"/>
          <w:szCs w:val="24"/>
        </w:rPr>
      </w:pPr>
    </w:p>
    <w:p w14:paraId="6F4E3429" w14:textId="77777777" w:rsidR="00FF59F3" w:rsidRDefault="00FF59F3" w:rsidP="00FF59F3">
      <w:pPr>
        <w:spacing w:after="0" w:line="360" w:lineRule="auto"/>
        <w:jc w:val="both"/>
        <w:rPr>
          <w:rFonts w:ascii="Arial" w:hAnsi="Arial" w:cs="Arial"/>
          <w:bCs/>
          <w:sz w:val="24"/>
          <w:szCs w:val="24"/>
        </w:rPr>
      </w:pPr>
      <w:r w:rsidRPr="00FF59F3">
        <w:rPr>
          <w:rFonts w:ascii="Arial" w:hAnsi="Arial" w:cs="Arial"/>
          <w:bCs/>
          <w:sz w:val="24"/>
          <w:szCs w:val="24"/>
        </w:rPr>
        <w:t>Στην τελετή παρέστησαν ο Υπουργός Υποδομών και Μεταφορών, Χρήστος Σταϊκούρας, ο πρόεδρος της ΚΤΥΠ Α.Ε., Τιμολέων Κατσίπος, και ο Διευθύνων Σύμβουλος της ΚΤΥΠ Α.Ε., Αθανάσιος Γιάνναρης.</w:t>
      </w:r>
    </w:p>
    <w:p w14:paraId="4C9465B0" w14:textId="77777777" w:rsidR="00FF59F3" w:rsidRPr="00FF59F3" w:rsidRDefault="00FF59F3" w:rsidP="00FF59F3">
      <w:pPr>
        <w:spacing w:after="0" w:line="360" w:lineRule="auto"/>
        <w:jc w:val="both"/>
        <w:rPr>
          <w:rFonts w:ascii="Arial" w:hAnsi="Arial" w:cs="Arial"/>
          <w:bCs/>
          <w:sz w:val="24"/>
          <w:szCs w:val="24"/>
        </w:rPr>
      </w:pPr>
    </w:p>
    <w:p w14:paraId="4D95D037" w14:textId="1C7BF570" w:rsidR="00FF59F3" w:rsidRDefault="00FF59F3" w:rsidP="00FF59F3">
      <w:pPr>
        <w:spacing w:after="0" w:line="360" w:lineRule="auto"/>
        <w:jc w:val="both"/>
        <w:rPr>
          <w:rFonts w:ascii="Arial" w:hAnsi="Arial" w:cs="Arial"/>
          <w:bCs/>
          <w:sz w:val="24"/>
          <w:szCs w:val="24"/>
        </w:rPr>
      </w:pPr>
      <w:r w:rsidRPr="00FF59F3">
        <w:rPr>
          <w:rFonts w:ascii="Arial" w:hAnsi="Arial" w:cs="Arial"/>
          <w:bCs/>
          <w:sz w:val="24"/>
          <w:szCs w:val="24"/>
        </w:rPr>
        <w:t>Τα έργα έχουν συνολικό προϋπολογισμό 30,5 εκατ. ευρώ, με χρηματοδότηση της Ένωσης Ελλήνων Εφοπλιστών και αναμένεται να ολοκληρωθούν έως το τέλος του έτους.</w:t>
      </w:r>
    </w:p>
    <w:p w14:paraId="740DF03E" w14:textId="77777777" w:rsidR="00FF59F3" w:rsidRPr="00FF59F3" w:rsidRDefault="00FF59F3" w:rsidP="00FF59F3">
      <w:pPr>
        <w:spacing w:after="0" w:line="360" w:lineRule="auto"/>
        <w:jc w:val="both"/>
        <w:rPr>
          <w:rFonts w:ascii="Arial" w:hAnsi="Arial" w:cs="Arial"/>
          <w:bCs/>
          <w:sz w:val="24"/>
          <w:szCs w:val="24"/>
        </w:rPr>
      </w:pPr>
    </w:p>
    <w:p w14:paraId="0761B22A" w14:textId="77777777" w:rsidR="00FF59F3" w:rsidRDefault="00FF59F3" w:rsidP="00FF59F3">
      <w:pPr>
        <w:spacing w:after="0" w:line="360" w:lineRule="auto"/>
        <w:jc w:val="both"/>
        <w:rPr>
          <w:rFonts w:ascii="Arial" w:hAnsi="Arial" w:cs="Arial"/>
          <w:bCs/>
          <w:sz w:val="24"/>
          <w:szCs w:val="24"/>
        </w:rPr>
      </w:pPr>
      <w:r w:rsidRPr="00FF59F3">
        <w:rPr>
          <w:rFonts w:ascii="Arial" w:hAnsi="Arial" w:cs="Arial"/>
          <w:bCs/>
          <w:sz w:val="24"/>
          <w:szCs w:val="24"/>
        </w:rPr>
        <w:t xml:space="preserve">Ο κ. Σταϊκούρας ανέφερε, ότι: «Υπογράφονται, σήμερα, 6 συμβάσεις έργων μεταξύ των Κτιριακών Υποδομών και Αναδόχων Εταιρειών για την αποκατάσταση ζημιών </w:t>
      </w:r>
      <w:r w:rsidRPr="00FF59F3">
        <w:rPr>
          <w:rFonts w:ascii="Arial" w:hAnsi="Arial" w:cs="Arial"/>
          <w:bCs/>
          <w:sz w:val="24"/>
          <w:szCs w:val="24"/>
        </w:rPr>
        <w:lastRenderedPageBreak/>
        <w:t>που προκλήθηκαν, από τις πλημμύρες του Σεπτεμβρίου του 2023, σε σχολικές μονάδες στη Θεσσαλία και στη Στερεά Ελλάδα.</w:t>
      </w:r>
    </w:p>
    <w:p w14:paraId="47985FE6" w14:textId="77777777" w:rsidR="00FF59F3" w:rsidRPr="00FF59F3" w:rsidRDefault="00FF59F3" w:rsidP="00FF59F3">
      <w:pPr>
        <w:spacing w:after="0" w:line="360" w:lineRule="auto"/>
        <w:jc w:val="both"/>
        <w:rPr>
          <w:rFonts w:ascii="Arial" w:hAnsi="Arial" w:cs="Arial"/>
          <w:bCs/>
          <w:sz w:val="24"/>
          <w:szCs w:val="24"/>
        </w:rPr>
      </w:pPr>
    </w:p>
    <w:p w14:paraId="49FCA31D" w14:textId="77777777" w:rsidR="00FF59F3" w:rsidRDefault="00FF59F3" w:rsidP="00FF59F3">
      <w:pPr>
        <w:spacing w:after="0" w:line="360" w:lineRule="auto"/>
        <w:jc w:val="both"/>
        <w:rPr>
          <w:rFonts w:ascii="Arial" w:hAnsi="Arial" w:cs="Arial"/>
          <w:bCs/>
          <w:sz w:val="24"/>
          <w:szCs w:val="24"/>
        </w:rPr>
      </w:pPr>
      <w:r w:rsidRPr="00FF59F3">
        <w:rPr>
          <w:rFonts w:ascii="Arial" w:hAnsi="Arial" w:cs="Arial"/>
          <w:bCs/>
          <w:sz w:val="24"/>
          <w:szCs w:val="24"/>
        </w:rPr>
        <w:t>Αντικείμενο των συμβάσεων είναι:</w:t>
      </w:r>
    </w:p>
    <w:p w14:paraId="7C0A6FAA" w14:textId="77777777" w:rsidR="00FF59F3" w:rsidRPr="00FF59F3" w:rsidRDefault="00FF59F3" w:rsidP="00FF59F3">
      <w:pPr>
        <w:pStyle w:val="a5"/>
        <w:numPr>
          <w:ilvl w:val="0"/>
          <w:numId w:val="17"/>
        </w:numPr>
        <w:tabs>
          <w:tab w:val="left" w:pos="360"/>
        </w:tabs>
        <w:spacing w:after="0" w:line="360" w:lineRule="auto"/>
        <w:rPr>
          <w:rFonts w:ascii="Arial" w:hAnsi="Arial" w:cs="Arial"/>
          <w:bCs/>
          <w:sz w:val="24"/>
          <w:szCs w:val="24"/>
        </w:rPr>
      </w:pPr>
      <w:r w:rsidRPr="00FF59F3">
        <w:rPr>
          <w:rFonts w:ascii="Arial" w:hAnsi="Arial" w:cs="Arial"/>
          <w:bCs/>
          <w:sz w:val="24"/>
          <w:szCs w:val="24"/>
        </w:rPr>
        <w:t>η αποκατάσταση ζημιών σε κτίρια και εγκαταστάσεις,</w:t>
      </w:r>
    </w:p>
    <w:p w14:paraId="6550CD83" w14:textId="6A57379D" w:rsidR="00FF59F3" w:rsidRPr="00FF59F3" w:rsidRDefault="00FF59F3" w:rsidP="00FF59F3">
      <w:pPr>
        <w:pStyle w:val="a5"/>
        <w:numPr>
          <w:ilvl w:val="0"/>
          <w:numId w:val="17"/>
        </w:numPr>
        <w:tabs>
          <w:tab w:val="left" w:pos="360"/>
        </w:tabs>
        <w:spacing w:after="0" w:line="360" w:lineRule="auto"/>
        <w:rPr>
          <w:rFonts w:ascii="Arial" w:hAnsi="Arial" w:cs="Arial"/>
          <w:bCs/>
          <w:sz w:val="24"/>
          <w:szCs w:val="24"/>
        </w:rPr>
      </w:pPr>
      <w:r w:rsidRPr="00FF59F3">
        <w:rPr>
          <w:rFonts w:ascii="Arial" w:hAnsi="Arial" w:cs="Arial"/>
          <w:bCs/>
          <w:sz w:val="24"/>
          <w:szCs w:val="24"/>
        </w:rPr>
        <w:t>ο</w:t>
      </w:r>
      <w:r w:rsidRPr="00FF59F3">
        <w:rPr>
          <w:rFonts w:ascii="Arial" w:hAnsi="Arial" w:cs="Arial"/>
          <w:bCs/>
          <w:sz w:val="24"/>
          <w:szCs w:val="24"/>
        </w:rPr>
        <w:t xml:space="preserve"> εκσυγχρονισμός</w:t>
      </w:r>
      <w:r w:rsidRPr="00FF59F3">
        <w:rPr>
          <w:rFonts w:ascii="Arial" w:hAnsi="Arial" w:cs="Arial"/>
          <w:bCs/>
          <w:sz w:val="24"/>
          <w:szCs w:val="24"/>
        </w:rPr>
        <w:t xml:space="preserve"> οικοδομικών και ηλεκτρομηχανολογικών εγκαταστάσεων, και</w:t>
      </w:r>
    </w:p>
    <w:p w14:paraId="1787E838" w14:textId="38DE6A14" w:rsidR="00FF59F3" w:rsidRDefault="00FF59F3" w:rsidP="00FF59F3">
      <w:pPr>
        <w:pStyle w:val="a5"/>
        <w:numPr>
          <w:ilvl w:val="0"/>
          <w:numId w:val="17"/>
        </w:numPr>
        <w:tabs>
          <w:tab w:val="left" w:pos="360"/>
        </w:tabs>
        <w:spacing w:after="0" w:line="360" w:lineRule="auto"/>
        <w:rPr>
          <w:rFonts w:ascii="Arial" w:hAnsi="Arial" w:cs="Arial"/>
          <w:bCs/>
          <w:sz w:val="24"/>
          <w:szCs w:val="24"/>
        </w:rPr>
      </w:pPr>
      <w:r w:rsidRPr="00FF59F3">
        <w:rPr>
          <w:rFonts w:ascii="Arial" w:hAnsi="Arial" w:cs="Arial"/>
          <w:bCs/>
          <w:sz w:val="24"/>
          <w:szCs w:val="24"/>
        </w:rPr>
        <w:t>η ανακατασκευή και αναβάθμιση του περιβάλλοντος χώρου</w:t>
      </w:r>
      <w:r>
        <w:rPr>
          <w:rFonts w:ascii="Arial" w:hAnsi="Arial" w:cs="Arial"/>
          <w:bCs/>
          <w:sz w:val="24"/>
          <w:szCs w:val="24"/>
        </w:rPr>
        <w:t>.</w:t>
      </w:r>
    </w:p>
    <w:p w14:paraId="430884E0" w14:textId="77777777" w:rsidR="00FF59F3" w:rsidRPr="00FF59F3" w:rsidRDefault="00FF59F3" w:rsidP="00FF59F3">
      <w:pPr>
        <w:pStyle w:val="a5"/>
        <w:tabs>
          <w:tab w:val="left" w:pos="360"/>
        </w:tabs>
        <w:spacing w:after="0" w:line="360" w:lineRule="auto"/>
        <w:rPr>
          <w:rFonts w:ascii="Arial" w:hAnsi="Arial" w:cs="Arial"/>
          <w:bCs/>
          <w:sz w:val="24"/>
          <w:szCs w:val="24"/>
        </w:rPr>
      </w:pPr>
    </w:p>
    <w:p w14:paraId="53E45B3F" w14:textId="77777777" w:rsidR="00FF59F3" w:rsidRPr="00FF59F3" w:rsidRDefault="00FF59F3" w:rsidP="00FF59F3">
      <w:pPr>
        <w:tabs>
          <w:tab w:val="left" w:pos="360"/>
        </w:tabs>
        <w:spacing w:after="0" w:line="360" w:lineRule="auto"/>
        <w:jc w:val="both"/>
        <w:rPr>
          <w:rFonts w:ascii="Arial" w:hAnsi="Arial" w:cs="Arial"/>
          <w:bCs/>
          <w:sz w:val="24"/>
          <w:szCs w:val="24"/>
        </w:rPr>
      </w:pPr>
      <w:r w:rsidRPr="00FF59F3">
        <w:rPr>
          <w:rFonts w:ascii="Arial" w:hAnsi="Arial" w:cs="Arial"/>
          <w:bCs/>
          <w:sz w:val="24"/>
          <w:szCs w:val="24"/>
        </w:rPr>
        <w:t>Τα 33 σχολεία, στο σύνολό τους, θα παραδοθούν μέχρι το τέλος του έτους.</w:t>
      </w:r>
    </w:p>
    <w:p w14:paraId="7A8D74D9" w14:textId="77777777" w:rsidR="00FF59F3" w:rsidRPr="00FF59F3" w:rsidRDefault="00FF59F3" w:rsidP="00FF59F3">
      <w:pPr>
        <w:tabs>
          <w:tab w:val="left" w:pos="360"/>
        </w:tabs>
        <w:spacing w:after="0" w:line="360" w:lineRule="auto"/>
        <w:jc w:val="both"/>
        <w:rPr>
          <w:rFonts w:ascii="Arial" w:hAnsi="Arial" w:cs="Arial"/>
          <w:bCs/>
          <w:sz w:val="24"/>
          <w:szCs w:val="24"/>
        </w:rPr>
      </w:pPr>
      <w:r w:rsidRPr="00FF59F3">
        <w:rPr>
          <w:rFonts w:ascii="Arial" w:hAnsi="Arial" w:cs="Arial"/>
          <w:bCs/>
          <w:sz w:val="24"/>
          <w:szCs w:val="24"/>
        </w:rPr>
        <w:t>Ο συνολικός Προϋπολογισμός των συμβάσεων ανέρχεται στα 30,5 εκατ. ευρώ, με χρηματοδότηση της Ένωσης Ελλήνων Εφοπλιστών. Πρόκειται για μία ακόμη, σημαντική πρωτοβουλία κοινωνικής ευθύνης, πράξη προσφοράς και αλληλεγγύης της Ένωσης.</w:t>
      </w:r>
    </w:p>
    <w:p w14:paraId="1FC8976E" w14:textId="77777777" w:rsidR="00FF59F3" w:rsidRPr="00FF59F3" w:rsidRDefault="00FF59F3" w:rsidP="00FF59F3">
      <w:pPr>
        <w:tabs>
          <w:tab w:val="left" w:pos="360"/>
        </w:tabs>
        <w:spacing w:after="0" w:line="360" w:lineRule="auto"/>
        <w:jc w:val="both"/>
        <w:rPr>
          <w:rFonts w:ascii="Arial" w:hAnsi="Arial" w:cs="Arial"/>
          <w:bCs/>
          <w:sz w:val="24"/>
          <w:szCs w:val="24"/>
        </w:rPr>
      </w:pPr>
      <w:r w:rsidRPr="00FF59F3">
        <w:rPr>
          <w:rFonts w:ascii="Arial" w:hAnsi="Arial" w:cs="Arial"/>
          <w:bCs/>
          <w:sz w:val="24"/>
          <w:szCs w:val="24"/>
        </w:rPr>
        <w:t>Ενεργούμε υπεύθυνα και μεθοδικά, ώστε να αποδειχθούμε αντάξιοι των προσδοκιών της κοινωνίας».</w:t>
      </w:r>
    </w:p>
    <w:p w14:paraId="6D660E55" w14:textId="77777777" w:rsidR="00FF59F3" w:rsidRPr="00FF59F3" w:rsidRDefault="00FF59F3" w:rsidP="00FF59F3">
      <w:pPr>
        <w:spacing w:after="0" w:line="360" w:lineRule="auto"/>
        <w:jc w:val="both"/>
        <w:rPr>
          <w:rFonts w:ascii="Arial" w:hAnsi="Arial" w:cs="Arial"/>
          <w:bCs/>
          <w:sz w:val="24"/>
          <w:szCs w:val="24"/>
        </w:rPr>
      </w:pPr>
    </w:p>
    <w:p w14:paraId="7F40B5A2" w14:textId="77777777" w:rsidR="00FF59F3" w:rsidRPr="00FF59F3" w:rsidRDefault="00FF59F3" w:rsidP="00FF59F3">
      <w:pPr>
        <w:shd w:val="clear" w:color="auto" w:fill="FFFFFF"/>
        <w:spacing w:after="0" w:line="360" w:lineRule="auto"/>
        <w:jc w:val="both"/>
        <w:rPr>
          <w:rFonts w:ascii="Arial" w:hAnsi="Arial" w:cs="Arial"/>
          <w:sz w:val="24"/>
          <w:szCs w:val="24"/>
        </w:rPr>
      </w:pPr>
      <w:r w:rsidRPr="00FF59F3">
        <w:rPr>
          <w:rFonts w:ascii="Arial" w:hAnsi="Arial" w:cs="Arial"/>
          <w:sz w:val="24"/>
          <w:szCs w:val="24"/>
        </w:rPr>
        <w:t>Ο κ. Κατσίπος τόνισε, ότι: «Πριν λίγους μήνες η ευρύτερη περιοχή της Θεσσαλίας και Στερεάς Ελλάδας γνώρισε μια πρωτόγνωρη καταστροφή.</w:t>
      </w:r>
    </w:p>
    <w:p w14:paraId="7084F146" w14:textId="77777777" w:rsidR="00FF59F3" w:rsidRPr="00FF59F3" w:rsidRDefault="00FF59F3" w:rsidP="00FF59F3">
      <w:pPr>
        <w:shd w:val="clear" w:color="auto" w:fill="FFFFFF"/>
        <w:spacing w:after="0" w:line="360" w:lineRule="auto"/>
        <w:jc w:val="both"/>
        <w:rPr>
          <w:rFonts w:ascii="Arial" w:hAnsi="Arial" w:cs="Arial"/>
          <w:sz w:val="24"/>
          <w:szCs w:val="24"/>
        </w:rPr>
      </w:pPr>
      <w:r w:rsidRPr="00FF59F3">
        <w:rPr>
          <w:rFonts w:ascii="Arial" w:hAnsi="Arial" w:cs="Arial"/>
          <w:sz w:val="24"/>
          <w:szCs w:val="24"/>
        </w:rPr>
        <w:t>Σήμερα, λίγους μήνες μετά, είναι μια ημέρα ελπίδας. Ελπίδα πως με την υπογραφή των 6 συμβάσεων αποκατάστασης 33 σχολικών μονάδων των περιοχών αυτών σύντομα τα παιδιά θα στεγάζονται σε σύγχρονες  και ασφαλείς εγκαταστάσεις.</w:t>
      </w:r>
    </w:p>
    <w:p w14:paraId="3728FA26" w14:textId="77777777" w:rsidR="00FF59F3" w:rsidRPr="00FF59F3" w:rsidRDefault="00FF59F3" w:rsidP="00FF59F3">
      <w:pPr>
        <w:shd w:val="clear" w:color="auto" w:fill="FFFFFF"/>
        <w:spacing w:after="0" w:line="360" w:lineRule="auto"/>
        <w:jc w:val="both"/>
        <w:rPr>
          <w:rFonts w:ascii="Arial" w:hAnsi="Arial" w:cs="Arial"/>
          <w:sz w:val="24"/>
          <w:szCs w:val="24"/>
        </w:rPr>
      </w:pPr>
      <w:r w:rsidRPr="00FF59F3">
        <w:rPr>
          <w:rFonts w:ascii="Arial" w:hAnsi="Arial" w:cs="Arial"/>
          <w:sz w:val="24"/>
          <w:szCs w:val="24"/>
        </w:rPr>
        <w:t xml:space="preserve">Είμαστε ευγνώμονες στην Ένωση Ελλήνων Εφοπλιστών που μας εμπιστεύτηκε τη σημαντική δωρεά των </w:t>
      </w:r>
      <w:smartTag w:uri="urn:schemas-microsoft-com:office:smarttags" w:element="metricconverter">
        <w:smartTagPr>
          <w:attr w:name="ProductID" w:val="30,5 εκ."/>
        </w:smartTagPr>
        <w:r w:rsidRPr="00FF59F3">
          <w:rPr>
            <w:rFonts w:ascii="Arial" w:hAnsi="Arial" w:cs="Arial"/>
            <w:sz w:val="24"/>
            <w:szCs w:val="24"/>
          </w:rPr>
          <w:t>30,5 εκ.</w:t>
        </w:r>
      </w:smartTag>
      <w:r w:rsidRPr="00FF59F3">
        <w:rPr>
          <w:rFonts w:ascii="Arial" w:hAnsi="Arial" w:cs="Arial"/>
          <w:sz w:val="24"/>
          <w:szCs w:val="24"/>
        </w:rPr>
        <w:t xml:space="preserve"> €, χάρη στην οποία γίνεται πραγματικότητα το έργο αυτό. </w:t>
      </w:r>
      <w:r w:rsidRPr="00FF59F3">
        <w:rPr>
          <w:rFonts w:ascii="Arial" w:hAnsi="Arial" w:cs="Arial"/>
          <w:sz w:val="24"/>
          <w:szCs w:val="24"/>
          <w:shd w:val="clear" w:color="auto" w:fill="FFFFFF"/>
        </w:rPr>
        <w:t>Με τη σκληρή δουλειά και τη συνέπεια όλων είμαι βέβαιος πως σε λίγους μήνες θα περάσουμε από την απόγνωση της καταστροφής στη χαρά της απόδοσης των αποκατεστημένων σχολείων στους μαθητές».</w:t>
      </w:r>
    </w:p>
    <w:p w14:paraId="3A11570D" w14:textId="77777777" w:rsidR="00FF59F3" w:rsidRPr="00FF59F3" w:rsidRDefault="00FF59F3" w:rsidP="00FF59F3">
      <w:pPr>
        <w:spacing w:after="0" w:line="360" w:lineRule="auto"/>
        <w:jc w:val="both"/>
        <w:rPr>
          <w:rFonts w:ascii="Arial" w:hAnsi="Arial" w:cs="Arial"/>
          <w:bCs/>
          <w:sz w:val="24"/>
          <w:szCs w:val="24"/>
        </w:rPr>
      </w:pPr>
    </w:p>
    <w:p w14:paraId="46455FFE" w14:textId="77777777" w:rsidR="00FF59F3" w:rsidRPr="00FF59F3" w:rsidRDefault="00FF59F3" w:rsidP="00FF59F3">
      <w:pPr>
        <w:spacing w:after="0" w:line="360" w:lineRule="auto"/>
        <w:jc w:val="both"/>
        <w:rPr>
          <w:rFonts w:ascii="Arial" w:hAnsi="Arial" w:cs="Arial"/>
          <w:sz w:val="24"/>
          <w:szCs w:val="24"/>
        </w:rPr>
      </w:pPr>
      <w:r w:rsidRPr="00FF59F3">
        <w:rPr>
          <w:rFonts w:ascii="Arial" w:hAnsi="Arial" w:cs="Arial"/>
          <w:sz w:val="24"/>
          <w:szCs w:val="24"/>
        </w:rPr>
        <w:t xml:space="preserve">Ο κ. Γιάνναρης δήλωσε, ότι: «Σήμερα είναι μια σημαντική ημέρα. Η “Κτιριακές Υποδομές Α.Ε.” υπογράφει και τις 6 συμβάσεις για την αποκατάσταση 33 </w:t>
      </w:r>
      <w:r w:rsidRPr="00FF59F3">
        <w:rPr>
          <w:rFonts w:ascii="Arial" w:hAnsi="Arial" w:cs="Arial"/>
          <w:sz w:val="24"/>
          <w:szCs w:val="24"/>
        </w:rPr>
        <w:lastRenderedPageBreak/>
        <w:t>σχολικών μονάδων σε Θεσσαλία και Στερεά Ελλάδα που επλήγησαν από τις καταστροφικές πλημμύρες του περασμένου Σεπτεμβρίου, συνολικού προϋπολογισμού 30.500.000 €, με δωρεά της Ένωσης Ελλήνων Εφοπλιστών. </w:t>
      </w:r>
    </w:p>
    <w:p w14:paraId="6E807E0B" w14:textId="77777777" w:rsidR="00FF59F3" w:rsidRPr="00FF59F3" w:rsidRDefault="00FF59F3" w:rsidP="00FF59F3">
      <w:pPr>
        <w:pStyle w:val="Web"/>
        <w:spacing w:before="0" w:beforeAutospacing="0" w:after="0" w:afterAutospacing="0" w:line="360" w:lineRule="auto"/>
        <w:jc w:val="both"/>
        <w:rPr>
          <w:rFonts w:ascii="Arial" w:hAnsi="Arial" w:cs="Arial"/>
        </w:rPr>
      </w:pPr>
      <w:r w:rsidRPr="00FF59F3">
        <w:rPr>
          <w:rFonts w:ascii="Arial" w:hAnsi="Arial" w:cs="Arial"/>
        </w:rPr>
        <w:t>Σε λίγους μήνες τα σχολεία αυτά θα γίνουν λειτουργικά, σύγχρονα, καλύτερα από ότι ήταν πριν. Με τα παιδιά να γεμίζουν χαρά, τους γονείς να αισθάνονται περισσότερη ασφάλεια για τα παιδιά τους και τους καθηγητές να επιτελούν το λειτούργημά τους στις καλύτερες δυνατές συνθήκες. </w:t>
      </w:r>
    </w:p>
    <w:p w14:paraId="527065FB" w14:textId="77777777" w:rsidR="00FF59F3" w:rsidRPr="00FF59F3" w:rsidRDefault="00FF59F3" w:rsidP="00FF59F3">
      <w:pPr>
        <w:pStyle w:val="Web"/>
        <w:spacing w:before="0" w:beforeAutospacing="0" w:after="0" w:afterAutospacing="0" w:line="360" w:lineRule="auto"/>
        <w:jc w:val="both"/>
        <w:rPr>
          <w:rFonts w:ascii="Arial" w:hAnsi="Arial" w:cs="Arial"/>
        </w:rPr>
      </w:pPr>
      <w:r w:rsidRPr="00FF59F3">
        <w:rPr>
          <w:rFonts w:ascii="Arial" w:hAnsi="Arial" w:cs="Arial"/>
        </w:rPr>
        <w:t xml:space="preserve">Μια από τις πιο σημαντικές αποστολές της “Κτιριακές Υποδομές Α.Ε.” είναι η ενίσχυση της παιδείας. Γιατί όλοι ξέρουμε πως με ισχυρές υποδομές στην παιδεία, η πατρίδα μας είναι πιο ισχυρή και πιο ασφαλής. Μέσα από τα μάτια των παιδιών της, ατενίζει με μεγαλύτερη αισιοδοξία το μέλλον της. </w:t>
      </w:r>
    </w:p>
    <w:p w14:paraId="3D051CEF" w14:textId="77777777" w:rsidR="00FF59F3" w:rsidRPr="00FF59F3" w:rsidRDefault="00FF59F3" w:rsidP="00FF59F3">
      <w:pPr>
        <w:pStyle w:val="Web"/>
        <w:spacing w:before="0" w:beforeAutospacing="0" w:after="0" w:afterAutospacing="0" w:line="360" w:lineRule="auto"/>
        <w:jc w:val="both"/>
        <w:rPr>
          <w:rFonts w:ascii="Arial" w:hAnsi="Arial" w:cs="Arial"/>
        </w:rPr>
      </w:pPr>
      <w:r w:rsidRPr="00FF59F3">
        <w:rPr>
          <w:rFonts w:ascii="Arial" w:hAnsi="Arial" w:cs="Arial"/>
        </w:rPr>
        <w:t>Κλείνοντας θα το ξαναπώ. Η ποντοπόρος ναυτιλία πλέει σταθερά δίπλα στην πατρίδα όποτε χρειαστεί. Και σε αυτό το έργο πλέουμε και εμείς μαζί της».</w:t>
      </w:r>
    </w:p>
    <w:p w14:paraId="47322FC4" w14:textId="77777777" w:rsidR="00FF59F3" w:rsidRPr="00FF59F3" w:rsidRDefault="00FF59F3" w:rsidP="00FF59F3">
      <w:pPr>
        <w:spacing w:after="120" w:line="360" w:lineRule="auto"/>
        <w:jc w:val="both"/>
        <w:rPr>
          <w:rFonts w:ascii="Arial" w:hAnsi="Arial" w:cs="Arial"/>
          <w:bCs/>
          <w:sz w:val="24"/>
          <w:szCs w:val="24"/>
        </w:rPr>
      </w:pPr>
    </w:p>
    <w:p w14:paraId="6B5F55B5" w14:textId="77777777" w:rsidR="00FF59F3" w:rsidRPr="00FF59F3" w:rsidRDefault="00FF59F3" w:rsidP="00FF59F3">
      <w:pPr>
        <w:spacing w:after="120" w:line="360" w:lineRule="auto"/>
        <w:jc w:val="both"/>
        <w:rPr>
          <w:rFonts w:ascii="Arial" w:hAnsi="Arial" w:cs="Arial"/>
          <w:b/>
          <w:bCs/>
          <w:sz w:val="24"/>
          <w:szCs w:val="24"/>
          <w:u w:val="single"/>
        </w:rPr>
      </w:pPr>
      <w:r w:rsidRPr="00FF59F3">
        <w:rPr>
          <w:rFonts w:ascii="Arial" w:hAnsi="Arial" w:cs="Arial"/>
          <w:b/>
          <w:bCs/>
          <w:sz w:val="24"/>
          <w:szCs w:val="24"/>
          <w:u w:val="single"/>
        </w:rPr>
        <w:t>33 σχολικές μονάδες – 6 έργα</w:t>
      </w:r>
    </w:p>
    <w:p w14:paraId="4367E2FC" w14:textId="77777777" w:rsidR="00FF59F3" w:rsidRPr="002101AA" w:rsidRDefault="00FF59F3" w:rsidP="00FF59F3">
      <w:pPr>
        <w:tabs>
          <w:tab w:val="left" w:pos="360"/>
        </w:tabs>
        <w:jc w:val="both"/>
        <w:rPr>
          <w:rFonts w:cs="Calibri"/>
          <w:bCs/>
        </w:rPr>
      </w:pPr>
    </w:p>
    <w:p w14:paraId="037BBC7C" w14:textId="77777777" w:rsidR="00FF59F3" w:rsidRPr="002101AA" w:rsidRDefault="00FF59F3" w:rsidP="00FF59F3">
      <w:pPr>
        <w:rPr>
          <w:rFonts w:cs="Calibri"/>
          <w:b/>
          <w:bCs/>
        </w:rPr>
      </w:pPr>
      <w:r w:rsidRPr="002101AA">
        <w:rPr>
          <w:rFonts w:cs="Calibri"/>
          <w:b/>
          <w:bCs/>
        </w:rPr>
        <w:t>ΟΜΑΔΑ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147"/>
        <w:gridCol w:w="2841"/>
      </w:tblGrid>
      <w:tr w:rsidR="00FF59F3" w:rsidRPr="00BE497E" w14:paraId="7505354B" w14:textId="77777777" w:rsidTr="003C2876">
        <w:tc>
          <w:tcPr>
            <w:tcW w:w="534" w:type="dxa"/>
            <w:shd w:val="clear" w:color="auto" w:fill="auto"/>
          </w:tcPr>
          <w:p w14:paraId="3CFA99D8" w14:textId="77777777" w:rsidR="00FF59F3" w:rsidRPr="00BE497E" w:rsidRDefault="00FF59F3" w:rsidP="003C2876">
            <w:pPr>
              <w:rPr>
                <w:rFonts w:cs="Calibri"/>
              </w:rPr>
            </w:pPr>
            <w:r w:rsidRPr="00BE497E">
              <w:rPr>
                <w:rFonts w:cs="Calibri"/>
              </w:rPr>
              <w:t>1</w:t>
            </w:r>
          </w:p>
        </w:tc>
        <w:tc>
          <w:tcPr>
            <w:tcW w:w="5147" w:type="dxa"/>
            <w:shd w:val="clear" w:color="auto" w:fill="auto"/>
          </w:tcPr>
          <w:p w14:paraId="74ECC12B" w14:textId="77777777" w:rsidR="00FF59F3" w:rsidRPr="00BE497E" w:rsidRDefault="00FF59F3" w:rsidP="003C2876">
            <w:pPr>
              <w:rPr>
                <w:rFonts w:cs="Calibri"/>
              </w:rPr>
            </w:pPr>
            <w:r w:rsidRPr="00BE497E">
              <w:rPr>
                <w:rFonts w:cs="Calibri"/>
              </w:rPr>
              <w:t>30ο Ν/Γ ΤΡΙΚΑΛΩΝ</w:t>
            </w:r>
          </w:p>
        </w:tc>
        <w:tc>
          <w:tcPr>
            <w:tcW w:w="2841" w:type="dxa"/>
            <w:vMerge w:val="restart"/>
            <w:shd w:val="clear" w:color="auto" w:fill="auto"/>
          </w:tcPr>
          <w:p w14:paraId="39BB7653" w14:textId="77777777" w:rsidR="00FF59F3" w:rsidRPr="00BE497E" w:rsidRDefault="00FF59F3" w:rsidP="003C2876">
            <w:pPr>
              <w:jc w:val="center"/>
              <w:rPr>
                <w:rFonts w:cs="Calibri"/>
              </w:rPr>
            </w:pPr>
          </w:p>
          <w:p w14:paraId="67B7109D" w14:textId="77777777" w:rsidR="00FF59F3" w:rsidRPr="00BE497E" w:rsidRDefault="00FF59F3" w:rsidP="003C2876">
            <w:pPr>
              <w:jc w:val="center"/>
              <w:rPr>
                <w:rFonts w:cs="Calibri"/>
              </w:rPr>
            </w:pPr>
            <w:r w:rsidRPr="00BE497E">
              <w:rPr>
                <w:rFonts w:cs="Calibri"/>
              </w:rPr>
              <w:t>ΤΡΙΚΚΑΙΩΝ</w:t>
            </w:r>
          </w:p>
        </w:tc>
      </w:tr>
      <w:tr w:rsidR="00FF59F3" w:rsidRPr="00BE497E" w14:paraId="4193623C" w14:textId="77777777" w:rsidTr="003C2876">
        <w:tc>
          <w:tcPr>
            <w:tcW w:w="534" w:type="dxa"/>
            <w:shd w:val="clear" w:color="auto" w:fill="auto"/>
          </w:tcPr>
          <w:p w14:paraId="63DA6B6A" w14:textId="77777777" w:rsidR="00FF59F3" w:rsidRPr="00BE497E" w:rsidRDefault="00FF59F3" w:rsidP="003C2876">
            <w:pPr>
              <w:rPr>
                <w:rFonts w:cs="Calibri"/>
              </w:rPr>
            </w:pPr>
            <w:r w:rsidRPr="00BE497E">
              <w:rPr>
                <w:rFonts w:cs="Calibri"/>
              </w:rPr>
              <w:t>2</w:t>
            </w:r>
          </w:p>
        </w:tc>
        <w:tc>
          <w:tcPr>
            <w:tcW w:w="5147" w:type="dxa"/>
            <w:shd w:val="clear" w:color="auto" w:fill="auto"/>
          </w:tcPr>
          <w:p w14:paraId="4D57B45F" w14:textId="77777777" w:rsidR="00FF59F3" w:rsidRPr="00BE497E" w:rsidRDefault="00FF59F3" w:rsidP="003C2876">
            <w:pPr>
              <w:rPr>
                <w:rFonts w:cs="Calibri"/>
              </w:rPr>
            </w:pPr>
            <w:r w:rsidRPr="00BE497E">
              <w:rPr>
                <w:rFonts w:cs="Calibri"/>
              </w:rPr>
              <w:t>ΕΙΔΙΚΟ ΤΡΙΚΑΛΩΝ</w:t>
            </w:r>
          </w:p>
        </w:tc>
        <w:tc>
          <w:tcPr>
            <w:tcW w:w="2841" w:type="dxa"/>
            <w:vMerge/>
            <w:shd w:val="clear" w:color="auto" w:fill="auto"/>
          </w:tcPr>
          <w:p w14:paraId="38AF8BCF" w14:textId="77777777" w:rsidR="00FF59F3" w:rsidRPr="00BE497E" w:rsidRDefault="00FF59F3" w:rsidP="003C2876">
            <w:pPr>
              <w:rPr>
                <w:rFonts w:cs="Calibri"/>
              </w:rPr>
            </w:pPr>
          </w:p>
        </w:tc>
      </w:tr>
      <w:tr w:rsidR="00FF59F3" w:rsidRPr="00BE497E" w14:paraId="1DE93787" w14:textId="77777777" w:rsidTr="003C2876">
        <w:tc>
          <w:tcPr>
            <w:tcW w:w="534" w:type="dxa"/>
            <w:shd w:val="clear" w:color="auto" w:fill="auto"/>
          </w:tcPr>
          <w:p w14:paraId="4E2C7010" w14:textId="77777777" w:rsidR="00FF59F3" w:rsidRPr="00BE497E" w:rsidRDefault="00FF59F3" w:rsidP="003C2876">
            <w:pPr>
              <w:rPr>
                <w:rFonts w:cs="Calibri"/>
              </w:rPr>
            </w:pPr>
            <w:r w:rsidRPr="00BE497E">
              <w:rPr>
                <w:rFonts w:cs="Calibri"/>
              </w:rPr>
              <w:t>3</w:t>
            </w:r>
          </w:p>
        </w:tc>
        <w:tc>
          <w:tcPr>
            <w:tcW w:w="5147" w:type="dxa"/>
            <w:shd w:val="clear" w:color="auto" w:fill="auto"/>
          </w:tcPr>
          <w:p w14:paraId="19D3EE9B" w14:textId="77777777" w:rsidR="00FF59F3" w:rsidRPr="00BE497E" w:rsidRDefault="00FF59F3" w:rsidP="003C2876">
            <w:pPr>
              <w:rPr>
                <w:rFonts w:cs="Calibri"/>
              </w:rPr>
            </w:pPr>
            <w:r w:rsidRPr="00BE497E">
              <w:rPr>
                <w:rFonts w:cs="Calibri"/>
              </w:rPr>
              <w:t>ΔΣ ΜΕΓΑΛΩΝ ΚΑΛΥΒΙΩΝ</w:t>
            </w:r>
          </w:p>
        </w:tc>
        <w:tc>
          <w:tcPr>
            <w:tcW w:w="2841" w:type="dxa"/>
            <w:vMerge/>
            <w:shd w:val="clear" w:color="auto" w:fill="auto"/>
          </w:tcPr>
          <w:p w14:paraId="72756D26" w14:textId="77777777" w:rsidR="00FF59F3" w:rsidRPr="00BE497E" w:rsidRDefault="00FF59F3" w:rsidP="003C2876">
            <w:pPr>
              <w:rPr>
                <w:rFonts w:cs="Calibri"/>
              </w:rPr>
            </w:pPr>
          </w:p>
        </w:tc>
      </w:tr>
      <w:tr w:rsidR="00FF59F3" w:rsidRPr="00BE497E" w14:paraId="4229ED98" w14:textId="77777777" w:rsidTr="003C2876">
        <w:tc>
          <w:tcPr>
            <w:tcW w:w="534" w:type="dxa"/>
            <w:shd w:val="clear" w:color="auto" w:fill="auto"/>
          </w:tcPr>
          <w:p w14:paraId="1703FF1A" w14:textId="77777777" w:rsidR="00FF59F3" w:rsidRPr="00BE497E" w:rsidRDefault="00FF59F3" w:rsidP="003C2876">
            <w:pPr>
              <w:rPr>
                <w:rFonts w:cs="Calibri"/>
              </w:rPr>
            </w:pPr>
            <w:r w:rsidRPr="00BE497E">
              <w:rPr>
                <w:rFonts w:cs="Calibri"/>
              </w:rPr>
              <w:t>4</w:t>
            </w:r>
          </w:p>
        </w:tc>
        <w:tc>
          <w:tcPr>
            <w:tcW w:w="5147" w:type="dxa"/>
            <w:shd w:val="clear" w:color="auto" w:fill="auto"/>
          </w:tcPr>
          <w:p w14:paraId="0F5E3FBF" w14:textId="77777777" w:rsidR="00FF59F3" w:rsidRPr="00BE497E" w:rsidRDefault="00FF59F3" w:rsidP="003C2876">
            <w:pPr>
              <w:rPr>
                <w:rFonts w:cs="Calibri"/>
              </w:rPr>
            </w:pPr>
            <w:r w:rsidRPr="00BE497E">
              <w:rPr>
                <w:rFonts w:cs="Calibri"/>
              </w:rPr>
              <w:t>2ο Ν/Γ ΦΑΡΚΑΔΟΝΑΣ</w:t>
            </w:r>
          </w:p>
        </w:tc>
        <w:tc>
          <w:tcPr>
            <w:tcW w:w="2841" w:type="dxa"/>
            <w:vMerge w:val="restart"/>
            <w:shd w:val="clear" w:color="auto" w:fill="auto"/>
          </w:tcPr>
          <w:p w14:paraId="2DC037D0" w14:textId="77777777" w:rsidR="00FF59F3" w:rsidRPr="00BE497E" w:rsidRDefault="00FF59F3" w:rsidP="003C2876">
            <w:pPr>
              <w:jc w:val="center"/>
              <w:rPr>
                <w:rFonts w:cs="Calibri"/>
              </w:rPr>
            </w:pPr>
            <w:r w:rsidRPr="00BE497E">
              <w:rPr>
                <w:rFonts w:cs="Calibri"/>
              </w:rPr>
              <w:t>ΦΑΡΚΑΔΟΝΑ</w:t>
            </w:r>
          </w:p>
        </w:tc>
      </w:tr>
      <w:tr w:rsidR="00FF59F3" w:rsidRPr="00BE497E" w14:paraId="7374EA3E" w14:textId="77777777" w:rsidTr="003C2876">
        <w:tc>
          <w:tcPr>
            <w:tcW w:w="534" w:type="dxa"/>
            <w:shd w:val="clear" w:color="auto" w:fill="auto"/>
          </w:tcPr>
          <w:p w14:paraId="5D8CC18D" w14:textId="77777777" w:rsidR="00FF59F3" w:rsidRPr="00BE497E" w:rsidRDefault="00FF59F3" w:rsidP="003C2876">
            <w:pPr>
              <w:rPr>
                <w:rFonts w:cs="Calibri"/>
              </w:rPr>
            </w:pPr>
            <w:r w:rsidRPr="00BE497E">
              <w:rPr>
                <w:rFonts w:cs="Calibri"/>
              </w:rPr>
              <w:t>5</w:t>
            </w:r>
          </w:p>
        </w:tc>
        <w:tc>
          <w:tcPr>
            <w:tcW w:w="5147" w:type="dxa"/>
            <w:shd w:val="clear" w:color="auto" w:fill="auto"/>
          </w:tcPr>
          <w:p w14:paraId="7BEA162F" w14:textId="77777777" w:rsidR="00FF59F3" w:rsidRPr="00BE497E" w:rsidRDefault="00FF59F3" w:rsidP="003C2876">
            <w:pPr>
              <w:rPr>
                <w:rFonts w:cs="Calibri"/>
              </w:rPr>
            </w:pPr>
            <w:r w:rsidRPr="00BE497E">
              <w:rPr>
                <w:rFonts w:cs="Calibri"/>
              </w:rPr>
              <w:t>2ο ΔΣ ΦΑΡΚΑΔΟΝΑΣ</w:t>
            </w:r>
          </w:p>
        </w:tc>
        <w:tc>
          <w:tcPr>
            <w:tcW w:w="2841" w:type="dxa"/>
            <w:vMerge/>
            <w:shd w:val="clear" w:color="auto" w:fill="auto"/>
          </w:tcPr>
          <w:p w14:paraId="5E6212B7" w14:textId="77777777" w:rsidR="00FF59F3" w:rsidRPr="00BE497E" w:rsidRDefault="00FF59F3" w:rsidP="003C2876">
            <w:pPr>
              <w:rPr>
                <w:rFonts w:cs="Calibri"/>
              </w:rPr>
            </w:pPr>
          </w:p>
        </w:tc>
      </w:tr>
    </w:tbl>
    <w:p w14:paraId="674B3EB6" w14:textId="77777777" w:rsidR="00FF59F3" w:rsidRPr="002101AA" w:rsidRDefault="00FF59F3" w:rsidP="00FF59F3">
      <w:pPr>
        <w:rPr>
          <w:rFonts w:cs="Calibri"/>
        </w:rPr>
      </w:pPr>
    </w:p>
    <w:p w14:paraId="4CB1C56D" w14:textId="77777777" w:rsidR="00FF59F3" w:rsidRPr="002101AA" w:rsidRDefault="00FF59F3" w:rsidP="00FF59F3">
      <w:pPr>
        <w:rPr>
          <w:rFonts w:cs="Calibri"/>
          <w:b/>
          <w:bCs/>
        </w:rPr>
      </w:pPr>
      <w:r w:rsidRPr="002101AA">
        <w:rPr>
          <w:rFonts w:cs="Calibri"/>
          <w:b/>
          <w:bCs/>
        </w:rPr>
        <w:t>ΟΜΑΔΑ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147"/>
        <w:gridCol w:w="2841"/>
      </w:tblGrid>
      <w:tr w:rsidR="00FF59F3" w:rsidRPr="00BE497E" w14:paraId="62578E0B" w14:textId="77777777" w:rsidTr="003C2876">
        <w:tc>
          <w:tcPr>
            <w:tcW w:w="534" w:type="dxa"/>
            <w:shd w:val="clear" w:color="auto" w:fill="auto"/>
          </w:tcPr>
          <w:p w14:paraId="5AEFC35C" w14:textId="77777777" w:rsidR="00FF59F3" w:rsidRPr="00BE497E" w:rsidRDefault="00FF59F3" w:rsidP="003C2876">
            <w:pPr>
              <w:rPr>
                <w:rFonts w:cs="Calibri"/>
              </w:rPr>
            </w:pPr>
            <w:r w:rsidRPr="00BE497E">
              <w:rPr>
                <w:rFonts w:cs="Calibri"/>
              </w:rPr>
              <w:t>1</w:t>
            </w:r>
          </w:p>
        </w:tc>
        <w:tc>
          <w:tcPr>
            <w:tcW w:w="5147" w:type="dxa"/>
            <w:shd w:val="clear" w:color="auto" w:fill="auto"/>
          </w:tcPr>
          <w:p w14:paraId="3B267551" w14:textId="77777777" w:rsidR="00FF59F3" w:rsidRPr="00BE497E" w:rsidRDefault="00FF59F3" w:rsidP="003C2876">
            <w:pPr>
              <w:rPr>
                <w:rFonts w:cs="Calibri"/>
              </w:rPr>
            </w:pPr>
            <w:r w:rsidRPr="00BE497E">
              <w:rPr>
                <w:rFonts w:cs="Calibri"/>
              </w:rPr>
              <w:t>Ν/Γ ΚΟΣΚΙΝΑ + ΔΣ ΚΟΣΚΙΝΑ</w:t>
            </w:r>
          </w:p>
        </w:tc>
        <w:tc>
          <w:tcPr>
            <w:tcW w:w="2841" w:type="dxa"/>
            <w:vMerge w:val="restart"/>
            <w:shd w:val="clear" w:color="auto" w:fill="auto"/>
          </w:tcPr>
          <w:p w14:paraId="4D6F768C" w14:textId="77777777" w:rsidR="00FF59F3" w:rsidRPr="00BE497E" w:rsidRDefault="00FF59F3" w:rsidP="003C2876">
            <w:pPr>
              <w:jc w:val="center"/>
              <w:rPr>
                <w:rFonts w:cs="Calibri"/>
              </w:rPr>
            </w:pPr>
          </w:p>
          <w:p w14:paraId="4823B5B2" w14:textId="77777777" w:rsidR="00FF59F3" w:rsidRPr="00BE497E" w:rsidRDefault="00FF59F3" w:rsidP="003C2876">
            <w:pPr>
              <w:jc w:val="center"/>
              <w:rPr>
                <w:rFonts w:cs="Calibri"/>
              </w:rPr>
            </w:pPr>
          </w:p>
          <w:p w14:paraId="1CFE4987" w14:textId="77777777" w:rsidR="00FF59F3" w:rsidRPr="00BE497E" w:rsidRDefault="00FF59F3" w:rsidP="003C2876">
            <w:pPr>
              <w:jc w:val="center"/>
              <w:rPr>
                <w:rFonts w:cs="Calibri"/>
              </w:rPr>
            </w:pPr>
            <w:r w:rsidRPr="00BE497E">
              <w:rPr>
                <w:rFonts w:cs="Calibri"/>
              </w:rPr>
              <w:t>ΠΑΛΑΜΑ</w:t>
            </w:r>
          </w:p>
        </w:tc>
      </w:tr>
      <w:tr w:rsidR="00FF59F3" w:rsidRPr="00BE497E" w14:paraId="6EBDF1E7" w14:textId="77777777" w:rsidTr="003C2876">
        <w:tc>
          <w:tcPr>
            <w:tcW w:w="534" w:type="dxa"/>
            <w:shd w:val="clear" w:color="auto" w:fill="auto"/>
          </w:tcPr>
          <w:p w14:paraId="53F11935" w14:textId="77777777" w:rsidR="00FF59F3" w:rsidRPr="00BE497E" w:rsidRDefault="00FF59F3" w:rsidP="003C2876">
            <w:pPr>
              <w:rPr>
                <w:rFonts w:cs="Calibri"/>
              </w:rPr>
            </w:pPr>
            <w:r w:rsidRPr="00BE497E">
              <w:rPr>
                <w:rFonts w:cs="Calibri"/>
              </w:rPr>
              <w:t>2</w:t>
            </w:r>
          </w:p>
        </w:tc>
        <w:tc>
          <w:tcPr>
            <w:tcW w:w="5147" w:type="dxa"/>
            <w:shd w:val="clear" w:color="auto" w:fill="auto"/>
          </w:tcPr>
          <w:p w14:paraId="6360DE98" w14:textId="77777777" w:rsidR="00FF59F3" w:rsidRPr="00BE497E" w:rsidRDefault="00FF59F3" w:rsidP="003C2876">
            <w:pPr>
              <w:rPr>
                <w:rFonts w:cs="Calibri"/>
              </w:rPr>
            </w:pPr>
            <w:r w:rsidRPr="00BE497E">
              <w:rPr>
                <w:rFonts w:cs="Calibri"/>
              </w:rPr>
              <w:t>1ο Ν/Γ ΠΑΛΑΜΑ</w:t>
            </w:r>
          </w:p>
        </w:tc>
        <w:tc>
          <w:tcPr>
            <w:tcW w:w="2841" w:type="dxa"/>
            <w:vMerge/>
            <w:shd w:val="clear" w:color="auto" w:fill="auto"/>
          </w:tcPr>
          <w:p w14:paraId="16484CFB" w14:textId="77777777" w:rsidR="00FF59F3" w:rsidRPr="00BE497E" w:rsidRDefault="00FF59F3" w:rsidP="003C2876">
            <w:pPr>
              <w:jc w:val="center"/>
              <w:rPr>
                <w:rFonts w:cs="Calibri"/>
              </w:rPr>
            </w:pPr>
          </w:p>
        </w:tc>
      </w:tr>
      <w:tr w:rsidR="00FF59F3" w:rsidRPr="00BE497E" w14:paraId="05356781" w14:textId="77777777" w:rsidTr="003C2876">
        <w:tc>
          <w:tcPr>
            <w:tcW w:w="534" w:type="dxa"/>
            <w:shd w:val="clear" w:color="auto" w:fill="auto"/>
          </w:tcPr>
          <w:p w14:paraId="07F61804" w14:textId="77777777" w:rsidR="00FF59F3" w:rsidRPr="00BE497E" w:rsidRDefault="00FF59F3" w:rsidP="003C2876">
            <w:pPr>
              <w:rPr>
                <w:rFonts w:cs="Calibri"/>
              </w:rPr>
            </w:pPr>
            <w:r w:rsidRPr="00BE497E">
              <w:rPr>
                <w:rFonts w:cs="Calibri"/>
              </w:rPr>
              <w:t>3</w:t>
            </w:r>
          </w:p>
        </w:tc>
        <w:tc>
          <w:tcPr>
            <w:tcW w:w="5147" w:type="dxa"/>
            <w:shd w:val="clear" w:color="auto" w:fill="auto"/>
          </w:tcPr>
          <w:p w14:paraId="070416EA" w14:textId="77777777" w:rsidR="00FF59F3" w:rsidRPr="00BE497E" w:rsidRDefault="00FF59F3" w:rsidP="003C2876">
            <w:pPr>
              <w:rPr>
                <w:rFonts w:cs="Calibri"/>
              </w:rPr>
            </w:pPr>
            <w:r w:rsidRPr="00BE497E">
              <w:rPr>
                <w:rFonts w:cs="Calibri"/>
              </w:rPr>
              <w:t>3ο Ν/Γ ΠΑΛΑΜΑ</w:t>
            </w:r>
          </w:p>
        </w:tc>
        <w:tc>
          <w:tcPr>
            <w:tcW w:w="2841" w:type="dxa"/>
            <w:vMerge/>
            <w:shd w:val="clear" w:color="auto" w:fill="auto"/>
          </w:tcPr>
          <w:p w14:paraId="42EFD118" w14:textId="77777777" w:rsidR="00FF59F3" w:rsidRPr="00BE497E" w:rsidRDefault="00FF59F3" w:rsidP="003C2876">
            <w:pPr>
              <w:jc w:val="center"/>
              <w:rPr>
                <w:rFonts w:cs="Calibri"/>
              </w:rPr>
            </w:pPr>
          </w:p>
        </w:tc>
      </w:tr>
      <w:tr w:rsidR="00FF59F3" w:rsidRPr="00BE497E" w14:paraId="3A55E86E" w14:textId="77777777" w:rsidTr="003C2876">
        <w:tc>
          <w:tcPr>
            <w:tcW w:w="534" w:type="dxa"/>
            <w:shd w:val="clear" w:color="auto" w:fill="auto"/>
          </w:tcPr>
          <w:p w14:paraId="6CD074E9" w14:textId="77777777" w:rsidR="00FF59F3" w:rsidRPr="00BE497E" w:rsidRDefault="00FF59F3" w:rsidP="003C2876">
            <w:pPr>
              <w:rPr>
                <w:rFonts w:cs="Calibri"/>
              </w:rPr>
            </w:pPr>
            <w:r w:rsidRPr="00BE497E">
              <w:rPr>
                <w:rFonts w:cs="Calibri"/>
              </w:rPr>
              <w:t>4</w:t>
            </w:r>
          </w:p>
        </w:tc>
        <w:tc>
          <w:tcPr>
            <w:tcW w:w="5147" w:type="dxa"/>
            <w:shd w:val="clear" w:color="auto" w:fill="auto"/>
          </w:tcPr>
          <w:p w14:paraId="1421FF91" w14:textId="77777777" w:rsidR="00FF59F3" w:rsidRPr="00BE497E" w:rsidRDefault="00FF59F3" w:rsidP="003C2876">
            <w:pPr>
              <w:rPr>
                <w:rFonts w:cs="Calibri"/>
              </w:rPr>
            </w:pPr>
            <w:r w:rsidRPr="00BE497E">
              <w:rPr>
                <w:rFonts w:cs="Calibri"/>
              </w:rPr>
              <w:t>Ν/Γ ΜΑΡΑΘΕΑ + ΔΣ ΜΑΡΑΘΕΑ</w:t>
            </w:r>
          </w:p>
        </w:tc>
        <w:tc>
          <w:tcPr>
            <w:tcW w:w="2841" w:type="dxa"/>
            <w:vMerge/>
            <w:shd w:val="clear" w:color="auto" w:fill="auto"/>
          </w:tcPr>
          <w:p w14:paraId="775606F5" w14:textId="77777777" w:rsidR="00FF59F3" w:rsidRPr="00BE497E" w:rsidRDefault="00FF59F3" w:rsidP="003C2876">
            <w:pPr>
              <w:jc w:val="center"/>
              <w:rPr>
                <w:rFonts w:cs="Calibri"/>
              </w:rPr>
            </w:pPr>
          </w:p>
        </w:tc>
      </w:tr>
      <w:tr w:rsidR="00FF59F3" w:rsidRPr="00BE497E" w14:paraId="2C698F3E" w14:textId="77777777" w:rsidTr="003C2876">
        <w:tc>
          <w:tcPr>
            <w:tcW w:w="534" w:type="dxa"/>
            <w:shd w:val="clear" w:color="auto" w:fill="auto"/>
          </w:tcPr>
          <w:p w14:paraId="0CC28E85" w14:textId="77777777" w:rsidR="00FF59F3" w:rsidRPr="00BE497E" w:rsidRDefault="00FF59F3" w:rsidP="003C2876">
            <w:pPr>
              <w:rPr>
                <w:rFonts w:cs="Calibri"/>
              </w:rPr>
            </w:pPr>
            <w:r w:rsidRPr="00BE497E">
              <w:rPr>
                <w:rFonts w:cs="Calibri"/>
              </w:rPr>
              <w:lastRenderedPageBreak/>
              <w:t>5</w:t>
            </w:r>
          </w:p>
        </w:tc>
        <w:tc>
          <w:tcPr>
            <w:tcW w:w="5147" w:type="dxa"/>
            <w:shd w:val="clear" w:color="auto" w:fill="auto"/>
          </w:tcPr>
          <w:p w14:paraId="1EE22D88" w14:textId="77777777" w:rsidR="00FF59F3" w:rsidRPr="00BE497E" w:rsidRDefault="00FF59F3" w:rsidP="003C2876">
            <w:pPr>
              <w:rPr>
                <w:rFonts w:cs="Calibri"/>
              </w:rPr>
            </w:pPr>
            <w:r w:rsidRPr="00BE497E">
              <w:rPr>
                <w:rFonts w:cs="Calibri"/>
              </w:rPr>
              <w:t>1ο ΔΣ ΠΑΛΑΜΑ</w:t>
            </w:r>
          </w:p>
        </w:tc>
        <w:tc>
          <w:tcPr>
            <w:tcW w:w="2841" w:type="dxa"/>
            <w:vMerge/>
            <w:shd w:val="clear" w:color="auto" w:fill="auto"/>
          </w:tcPr>
          <w:p w14:paraId="65F96A22" w14:textId="77777777" w:rsidR="00FF59F3" w:rsidRPr="00BE497E" w:rsidRDefault="00FF59F3" w:rsidP="003C2876">
            <w:pPr>
              <w:rPr>
                <w:rFonts w:cs="Calibri"/>
              </w:rPr>
            </w:pPr>
          </w:p>
        </w:tc>
      </w:tr>
      <w:tr w:rsidR="00FF59F3" w:rsidRPr="00BE497E" w14:paraId="5F9B95E8" w14:textId="77777777" w:rsidTr="003C2876">
        <w:tc>
          <w:tcPr>
            <w:tcW w:w="534" w:type="dxa"/>
            <w:shd w:val="clear" w:color="auto" w:fill="auto"/>
          </w:tcPr>
          <w:p w14:paraId="68A8FEC9" w14:textId="77777777" w:rsidR="00FF59F3" w:rsidRPr="00BE497E" w:rsidRDefault="00FF59F3" w:rsidP="003C2876">
            <w:pPr>
              <w:rPr>
                <w:rFonts w:cs="Calibri"/>
              </w:rPr>
            </w:pPr>
            <w:r w:rsidRPr="00BE497E">
              <w:rPr>
                <w:rFonts w:cs="Calibri"/>
              </w:rPr>
              <w:t>6</w:t>
            </w:r>
          </w:p>
        </w:tc>
        <w:tc>
          <w:tcPr>
            <w:tcW w:w="5147" w:type="dxa"/>
            <w:shd w:val="clear" w:color="auto" w:fill="auto"/>
          </w:tcPr>
          <w:p w14:paraId="364346E0" w14:textId="77777777" w:rsidR="00FF59F3" w:rsidRPr="00BE497E" w:rsidRDefault="00FF59F3" w:rsidP="003C2876">
            <w:pPr>
              <w:rPr>
                <w:rFonts w:cs="Calibri"/>
              </w:rPr>
            </w:pPr>
            <w:r w:rsidRPr="00BE497E">
              <w:rPr>
                <w:rFonts w:cs="Calibri"/>
              </w:rPr>
              <w:t>1ο ΔΣ ΦΑΡΚΑΔΟΝΑΣ</w:t>
            </w:r>
          </w:p>
        </w:tc>
        <w:tc>
          <w:tcPr>
            <w:tcW w:w="2841" w:type="dxa"/>
            <w:shd w:val="clear" w:color="auto" w:fill="auto"/>
          </w:tcPr>
          <w:p w14:paraId="4E02E1C1" w14:textId="77777777" w:rsidR="00FF59F3" w:rsidRPr="00BE497E" w:rsidRDefault="00FF59F3" w:rsidP="003C2876">
            <w:pPr>
              <w:jc w:val="center"/>
              <w:rPr>
                <w:rFonts w:cs="Calibri"/>
              </w:rPr>
            </w:pPr>
            <w:r w:rsidRPr="00BE497E">
              <w:rPr>
                <w:rFonts w:cs="Calibri"/>
              </w:rPr>
              <w:t>ΦΑΡΚΑΔΟΝΑ</w:t>
            </w:r>
          </w:p>
        </w:tc>
      </w:tr>
    </w:tbl>
    <w:p w14:paraId="6ED2DB97" w14:textId="77777777" w:rsidR="00FF59F3" w:rsidRPr="002101AA" w:rsidRDefault="00FF59F3" w:rsidP="00FF59F3">
      <w:pPr>
        <w:rPr>
          <w:rFonts w:cs="Calibri"/>
        </w:rPr>
      </w:pPr>
    </w:p>
    <w:p w14:paraId="2A3F28CB" w14:textId="77777777" w:rsidR="00FF59F3" w:rsidRPr="002101AA" w:rsidRDefault="00FF59F3" w:rsidP="00FF59F3">
      <w:pPr>
        <w:rPr>
          <w:rFonts w:cs="Calibri"/>
          <w:b/>
          <w:bCs/>
        </w:rPr>
      </w:pPr>
      <w:r w:rsidRPr="002101AA">
        <w:rPr>
          <w:rFonts w:cs="Calibri"/>
          <w:b/>
          <w:bCs/>
        </w:rPr>
        <w:t>ΟΜΑΔΑ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147"/>
        <w:gridCol w:w="2841"/>
      </w:tblGrid>
      <w:tr w:rsidR="00FF59F3" w:rsidRPr="00BE497E" w14:paraId="7F47998E" w14:textId="77777777" w:rsidTr="003C2876">
        <w:tc>
          <w:tcPr>
            <w:tcW w:w="534" w:type="dxa"/>
            <w:shd w:val="clear" w:color="auto" w:fill="auto"/>
          </w:tcPr>
          <w:p w14:paraId="540CADD1" w14:textId="77777777" w:rsidR="00FF59F3" w:rsidRPr="00BE497E" w:rsidRDefault="00FF59F3" w:rsidP="003C2876">
            <w:pPr>
              <w:rPr>
                <w:rFonts w:cs="Calibri"/>
              </w:rPr>
            </w:pPr>
            <w:r w:rsidRPr="00BE497E">
              <w:rPr>
                <w:rFonts w:cs="Calibri"/>
              </w:rPr>
              <w:t>1</w:t>
            </w:r>
          </w:p>
        </w:tc>
        <w:tc>
          <w:tcPr>
            <w:tcW w:w="5147" w:type="dxa"/>
            <w:shd w:val="clear" w:color="auto" w:fill="auto"/>
          </w:tcPr>
          <w:p w14:paraId="0574FC01" w14:textId="77777777" w:rsidR="00FF59F3" w:rsidRPr="00BE497E" w:rsidRDefault="00FF59F3" w:rsidP="003C2876">
            <w:pPr>
              <w:rPr>
                <w:rFonts w:cs="Calibri"/>
              </w:rPr>
            </w:pPr>
            <w:r w:rsidRPr="00BE497E">
              <w:rPr>
                <w:rFonts w:cs="Calibri"/>
              </w:rPr>
              <w:t>1ο ΕΠΑΛ Ν. ΙΩΝΙΑΣ – 4ο ΕΠΑΛ Ν. ΙΩΝΙΑΣ – 2ο ΕΚ – ΙΕΚ ΒΟΛΟΥ (κτίρια Κ1, Κ2 , Κ3)</w:t>
            </w:r>
          </w:p>
        </w:tc>
        <w:tc>
          <w:tcPr>
            <w:tcW w:w="2841" w:type="dxa"/>
            <w:shd w:val="clear" w:color="auto" w:fill="auto"/>
          </w:tcPr>
          <w:p w14:paraId="73F45401" w14:textId="77777777" w:rsidR="00FF59F3" w:rsidRPr="00BE497E" w:rsidRDefault="00FF59F3" w:rsidP="003C2876">
            <w:pPr>
              <w:jc w:val="center"/>
              <w:rPr>
                <w:rFonts w:cs="Calibri"/>
              </w:rPr>
            </w:pPr>
            <w:r w:rsidRPr="00BE497E">
              <w:rPr>
                <w:rFonts w:cs="Calibri"/>
              </w:rPr>
              <w:t>ΒΟΛΟΥ</w:t>
            </w:r>
          </w:p>
        </w:tc>
      </w:tr>
    </w:tbl>
    <w:p w14:paraId="78DACBB4" w14:textId="77777777" w:rsidR="00FF59F3" w:rsidRPr="002101AA" w:rsidRDefault="00FF59F3" w:rsidP="00FF59F3">
      <w:pPr>
        <w:rPr>
          <w:rFonts w:cs="Calibri"/>
        </w:rPr>
      </w:pPr>
    </w:p>
    <w:p w14:paraId="7CC5A09D" w14:textId="77777777" w:rsidR="00FF59F3" w:rsidRPr="002101AA" w:rsidRDefault="00FF59F3" w:rsidP="00FF59F3">
      <w:pPr>
        <w:rPr>
          <w:rFonts w:cs="Calibri"/>
          <w:b/>
          <w:bCs/>
        </w:rPr>
      </w:pPr>
      <w:r w:rsidRPr="002101AA">
        <w:rPr>
          <w:rFonts w:cs="Calibri"/>
          <w:b/>
          <w:bCs/>
        </w:rPr>
        <w:t>ΟΜΑΔΑ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147"/>
        <w:gridCol w:w="2841"/>
      </w:tblGrid>
      <w:tr w:rsidR="00FF59F3" w:rsidRPr="00BE497E" w14:paraId="2D60FF3C" w14:textId="77777777" w:rsidTr="003C2876">
        <w:tc>
          <w:tcPr>
            <w:tcW w:w="534" w:type="dxa"/>
            <w:shd w:val="clear" w:color="auto" w:fill="auto"/>
          </w:tcPr>
          <w:p w14:paraId="44AF9A5A" w14:textId="77777777" w:rsidR="00FF59F3" w:rsidRPr="00BE497E" w:rsidRDefault="00FF59F3" w:rsidP="003C2876">
            <w:pPr>
              <w:rPr>
                <w:rFonts w:cs="Calibri"/>
              </w:rPr>
            </w:pPr>
            <w:r w:rsidRPr="00BE497E">
              <w:rPr>
                <w:rFonts w:cs="Calibri"/>
              </w:rPr>
              <w:t>1</w:t>
            </w:r>
          </w:p>
        </w:tc>
        <w:tc>
          <w:tcPr>
            <w:tcW w:w="5147" w:type="dxa"/>
            <w:shd w:val="clear" w:color="auto" w:fill="auto"/>
          </w:tcPr>
          <w:p w14:paraId="1FC13727" w14:textId="77777777" w:rsidR="00FF59F3" w:rsidRPr="00BE497E" w:rsidRDefault="00FF59F3" w:rsidP="003C2876">
            <w:pPr>
              <w:rPr>
                <w:rFonts w:cs="Calibri"/>
              </w:rPr>
            </w:pPr>
            <w:r w:rsidRPr="00BE497E">
              <w:rPr>
                <w:rFonts w:cs="Calibri"/>
              </w:rPr>
              <w:t>6θέσιο ΕΙΔΙΚΟ ΔΗΜΟΤΙΚΟ ΣΧΟΛΕΙΟ ΔΑΔ &amp; 2θέσιο ΕΙΔΙΚΟ ΝΗΠΙΑΓΩΓΕΙΟ ΓΙΑ ΠΑΙΔΙΑ ΜΕ ΔΑΔ</w:t>
            </w:r>
          </w:p>
        </w:tc>
        <w:tc>
          <w:tcPr>
            <w:tcW w:w="2841" w:type="dxa"/>
            <w:vMerge w:val="restart"/>
            <w:shd w:val="clear" w:color="auto" w:fill="auto"/>
          </w:tcPr>
          <w:p w14:paraId="526D9F72" w14:textId="77777777" w:rsidR="00FF59F3" w:rsidRPr="00BE497E" w:rsidRDefault="00FF59F3" w:rsidP="003C2876">
            <w:pPr>
              <w:jc w:val="center"/>
              <w:rPr>
                <w:rFonts w:cs="Calibri"/>
              </w:rPr>
            </w:pPr>
          </w:p>
          <w:p w14:paraId="528AAECE" w14:textId="77777777" w:rsidR="00FF59F3" w:rsidRPr="00BE497E" w:rsidRDefault="00FF59F3" w:rsidP="003C2876">
            <w:pPr>
              <w:jc w:val="center"/>
              <w:rPr>
                <w:rFonts w:cs="Calibri"/>
              </w:rPr>
            </w:pPr>
            <w:r w:rsidRPr="00BE497E">
              <w:rPr>
                <w:rFonts w:cs="Calibri"/>
              </w:rPr>
              <w:t>ΒΟΛΟΥ</w:t>
            </w:r>
          </w:p>
        </w:tc>
      </w:tr>
      <w:tr w:rsidR="00FF59F3" w:rsidRPr="00BE497E" w14:paraId="497E713A" w14:textId="77777777" w:rsidTr="003C2876">
        <w:tc>
          <w:tcPr>
            <w:tcW w:w="534" w:type="dxa"/>
            <w:shd w:val="clear" w:color="auto" w:fill="auto"/>
          </w:tcPr>
          <w:p w14:paraId="7D2C77EF" w14:textId="77777777" w:rsidR="00FF59F3" w:rsidRPr="00BE497E" w:rsidRDefault="00FF59F3" w:rsidP="003C2876">
            <w:pPr>
              <w:rPr>
                <w:rFonts w:cs="Calibri"/>
              </w:rPr>
            </w:pPr>
            <w:r w:rsidRPr="00BE497E">
              <w:rPr>
                <w:rFonts w:cs="Calibri"/>
              </w:rPr>
              <w:t>2</w:t>
            </w:r>
          </w:p>
        </w:tc>
        <w:tc>
          <w:tcPr>
            <w:tcW w:w="5147" w:type="dxa"/>
            <w:shd w:val="clear" w:color="auto" w:fill="auto"/>
          </w:tcPr>
          <w:p w14:paraId="2E02158B" w14:textId="77777777" w:rsidR="00FF59F3" w:rsidRPr="00BE497E" w:rsidRDefault="00FF59F3" w:rsidP="003C2876">
            <w:pPr>
              <w:rPr>
                <w:rFonts w:cs="Calibri"/>
              </w:rPr>
            </w:pPr>
            <w:r w:rsidRPr="00BE497E">
              <w:rPr>
                <w:rFonts w:cs="Calibri"/>
              </w:rPr>
              <w:t>6ο ΓΕΛ ΒΟΛΟΥ</w:t>
            </w:r>
          </w:p>
        </w:tc>
        <w:tc>
          <w:tcPr>
            <w:tcW w:w="2841" w:type="dxa"/>
            <w:vMerge/>
            <w:shd w:val="clear" w:color="auto" w:fill="auto"/>
          </w:tcPr>
          <w:p w14:paraId="210149F1" w14:textId="77777777" w:rsidR="00FF59F3" w:rsidRPr="00BE497E" w:rsidRDefault="00FF59F3" w:rsidP="003C2876">
            <w:pPr>
              <w:jc w:val="center"/>
              <w:rPr>
                <w:rFonts w:cs="Calibri"/>
              </w:rPr>
            </w:pPr>
          </w:p>
        </w:tc>
      </w:tr>
      <w:tr w:rsidR="00FF59F3" w:rsidRPr="00BE497E" w14:paraId="4786BE6F" w14:textId="77777777" w:rsidTr="003C2876">
        <w:tc>
          <w:tcPr>
            <w:tcW w:w="534" w:type="dxa"/>
            <w:shd w:val="clear" w:color="auto" w:fill="auto"/>
          </w:tcPr>
          <w:p w14:paraId="12CA8D46" w14:textId="77777777" w:rsidR="00FF59F3" w:rsidRPr="00BE497E" w:rsidRDefault="00FF59F3" w:rsidP="003C2876">
            <w:pPr>
              <w:rPr>
                <w:rFonts w:cs="Calibri"/>
              </w:rPr>
            </w:pPr>
            <w:r w:rsidRPr="00BE497E">
              <w:rPr>
                <w:rFonts w:cs="Calibri"/>
              </w:rPr>
              <w:t>3</w:t>
            </w:r>
          </w:p>
        </w:tc>
        <w:tc>
          <w:tcPr>
            <w:tcW w:w="5147" w:type="dxa"/>
            <w:shd w:val="clear" w:color="auto" w:fill="auto"/>
          </w:tcPr>
          <w:p w14:paraId="7F9A69AD" w14:textId="77777777" w:rsidR="00FF59F3" w:rsidRPr="00BE497E" w:rsidRDefault="00FF59F3" w:rsidP="003C2876">
            <w:pPr>
              <w:rPr>
                <w:rFonts w:cs="Calibri"/>
              </w:rPr>
            </w:pPr>
            <w:r w:rsidRPr="00BE497E">
              <w:rPr>
                <w:rFonts w:cs="Calibri"/>
              </w:rPr>
              <w:t>1ον ΔΣ ΑΓΡΙΑΣ ΒΟΛΟΥ</w:t>
            </w:r>
          </w:p>
        </w:tc>
        <w:tc>
          <w:tcPr>
            <w:tcW w:w="2841" w:type="dxa"/>
            <w:vMerge/>
            <w:shd w:val="clear" w:color="auto" w:fill="auto"/>
          </w:tcPr>
          <w:p w14:paraId="61D51B57" w14:textId="77777777" w:rsidR="00FF59F3" w:rsidRPr="00BE497E" w:rsidRDefault="00FF59F3" w:rsidP="003C2876">
            <w:pPr>
              <w:jc w:val="center"/>
              <w:rPr>
                <w:rFonts w:cs="Calibri"/>
              </w:rPr>
            </w:pPr>
          </w:p>
        </w:tc>
      </w:tr>
      <w:tr w:rsidR="00FF59F3" w:rsidRPr="00BE497E" w14:paraId="12DE76CF" w14:textId="77777777" w:rsidTr="003C2876">
        <w:tc>
          <w:tcPr>
            <w:tcW w:w="534" w:type="dxa"/>
            <w:shd w:val="clear" w:color="auto" w:fill="auto"/>
          </w:tcPr>
          <w:p w14:paraId="17447C66" w14:textId="77777777" w:rsidR="00FF59F3" w:rsidRPr="00BE497E" w:rsidRDefault="00FF59F3" w:rsidP="003C2876">
            <w:pPr>
              <w:rPr>
                <w:rFonts w:cs="Calibri"/>
              </w:rPr>
            </w:pPr>
            <w:r w:rsidRPr="00BE497E">
              <w:rPr>
                <w:rFonts w:cs="Calibri"/>
              </w:rPr>
              <w:t>4</w:t>
            </w:r>
          </w:p>
        </w:tc>
        <w:tc>
          <w:tcPr>
            <w:tcW w:w="5147" w:type="dxa"/>
            <w:shd w:val="clear" w:color="auto" w:fill="auto"/>
          </w:tcPr>
          <w:p w14:paraId="396500E3" w14:textId="77777777" w:rsidR="00FF59F3" w:rsidRPr="00BE497E" w:rsidRDefault="00FF59F3" w:rsidP="003C2876">
            <w:pPr>
              <w:rPr>
                <w:rFonts w:cs="Calibri"/>
              </w:rPr>
            </w:pPr>
            <w:r w:rsidRPr="00BE497E">
              <w:rPr>
                <w:rFonts w:cs="Calibri"/>
              </w:rPr>
              <w:t>1ο ΕΠΑΛ Ν. ΙΩΝΙΑΣ – 4ο ΕΠΑΛ Ν. ΙΩΝΙΑΣ – 2ο ΕΚ – ΙΕΚ ΒΟΛΟΥ (κτίρια Κ4, Κ5)</w:t>
            </w:r>
          </w:p>
        </w:tc>
        <w:tc>
          <w:tcPr>
            <w:tcW w:w="2841" w:type="dxa"/>
            <w:shd w:val="clear" w:color="auto" w:fill="auto"/>
          </w:tcPr>
          <w:p w14:paraId="72DFE844" w14:textId="77777777" w:rsidR="00FF59F3" w:rsidRPr="00BE497E" w:rsidRDefault="00FF59F3" w:rsidP="003C2876">
            <w:pPr>
              <w:jc w:val="center"/>
              <w:rPr>
                <w:rFonts w:cs="Calibri"/>
              </w:rPr>
            </w:pPr>
            <w:r w:rsidRPr="00BE497E">
              <w:rPr>
                <w:rFonts w:cs="Calibri"/>
              </w:rPr>
              <w:t>ΒΟΛΟΥ</w:t>
            </w:r>
          </w:p>
        </w:tc>
      </w:tr>
    </w:tbl>
    <w:p w14:paraId="7B80B1A5" w14:textId="77777777" w:rsidR="00FF59F3" w:rsidRPr="002101AA" w:rsidRDefault="00FF59F3" w:rsidP="00FF59F3">
      <w:pPr>
        <w:rPr>
          <w:rFonts w:cs="Calibri"/>
        </w:rPr>
      </w:pPr>
    </w:p>
    <w:p w14:paraId="132C0DF7" w14:textId="77777777" w:rsidR="00FF59F3" w:rsidRPr="002101AA" w:rsidRDefault="00FF59F3" w:rsidP="00FF59F3">
      <w:pPr>
        <w:rPr>
          <w:rFonts w:cs="Calibri"/>
          <w:b/>
          <w:bCs/>
        </w:rPr>
      </w:pPr>
      <w:r w:rsidRPr="002101AA">
        <w:rPr>
          <w:rFonts w:cs="Calibri"/>
          <w:b/>
          <w:bCs/>
        </w:rPr>
        <w:t>ΟΜΑΔΑ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147"/>
        <w:gridCol w:w="2841"/>
      </w:tblGrid>
      <w:tr w:rsidR="00FF59F3" w:rsidRPr="00BE497E" w14:paraId="4F0B35E3" w14:textId="77777777" w:rsidTr="003C2876">
        <w:tc>
          <w:tcPr>
            <w:tcW w:w="534" w:type="dxa"/>
            <w:shd w:val="clear" w:color="auto" w:fill="auto"/>
          </w:tcPr>
          <w:p w14:paraId="1C207C7F" w14:textId="77777777" w:rsidR="00FF59F3" w:rsidRPr="00BE497E" w:rsidRDefault="00FF59F3" w:rsidP="003C2876">
            <w:pPr>
              <w:rPr>
                <w:rFonts w:cs="Calibri"/>
              </w:rPr>
            </w:pPr>
            <w:r w:rsidRPr="00BE497E">
              <w:rPr>
                <w:rFonts w:cs="Calibri"/>
              </w:rPr>
              <w:t>1</w:t>
            </w:r>
          </w:p>
        </w:tc>
        <w:tc>
          <w:tcPr>
            <w:tcW w:w="5147" w:type="dxa"/>
            <w:shd w:val="clear" w:color="auto" w:fill="auto"/>
          </w:tcPr>
          <w:p w14:paraId="2554DDB8" w14:textId="77777777" w:rsidR="00FF59F3" w:rsidRPr="00BE497E" w:rsidRDefault="00FF59F3" w:rsidP="003C2876">
            <w:pPr>
              <w:rPr>
                <w:rFonts w:cs="Calibri"/>
              </w:rPr>
            </w:pPr>
            <w:r w:rsidRPr="00BE497E">
              <w:rPr>
                <w:rFonts w:cs="Calibri"/>
              </w:rPr>
              <w:t>ΕΠΑΛ ΦΑΡΚΑΔΟΝΑΣ + ΓΥΜΝ ΦΑΡΚΑΔΟΝΑΣ</w:t>
            </w:r>
          </w:p>
        </w:tc>
        <w:tc>
          <w:tcPr>
            <w:tcW w:w="2841" w:type="dxa"/>
            <w:vMerge w:val="restart"/>
            <w:shd w:val="clear" w:color="auto" w:fill="auto"/>
          </w:tcPr>
          <w:p w14:paraId="43CA9D8E" w14:textId="77777777" w:rsidR="00FF59F3" w:rsidRPr="00BE497E" w:rsidRDefault="00FF59F3" w:rsidP="003C2876">
            <w:pPr>
              <w:jc w:val="center"/>
              <w:rPr>
                <w:rFonts w:cs="Calibri"/>
              </w:rPr>
            </w:pPr>
            <w:r w:rsidRPr="00BE497E">
              <w:rPr>
                <w:rFonts w:cs="Calibri"/>
              </w:rPr>
              <w:t>ΦΑΡΚΑΔΟΝΑ</w:t>
            </w:r>
          </w:p>
        </w:tc>
      </w:tr>
      <w:tr w:rsidR="00FF59F3" w:rsidRPr="00BE497E" w14:paraId="58CA43E2" w14:textId="77777777" w:rsidTr="003C2876">
        <w:tc>
          <w:tcPr>
            <w:tcW w:w="534" w:type="dxa"/>
            <w:shd w:val="clear" w:color="auto" w:fill="auto"/>
          </w:tcPr>
          <w:p w14:paraId="7C1F357B" w14:textId="77777777" w:rsidR="00FF59F3" w:rsidRPr="00BE497E" w:rsidRDefault="00FF59F3" w:rsidP="003C2876">
            <w:pPr>
              <w:rPr>
                <w:rFonts w:cs="Calibri"/>
              </w:rPr>
            </w:pPr>
            <w:r w:rsidRPr="00BE497E">
              <w:rPr>
                <w:rFonts w:cs="Calibri"/>
              </w:rPr>
              <w:t>2</w:t>
            </w:r>
          </w:p>
        </w:tc>
        <w:tc>
          <w:tcPr>
            <w:tcW w:w="5147" w:type="dxa"/>
            <w:shd w:val="clear" w:color="auto" w:fill="auto"/>
          </w:tcPr>
          <w:p w14:paraId="54539EBA" w14:textId="77777777" w:rsidR="00FF59F3" w:rsidRPr="00BE497E" w:rsidRDefault="00FF59F3" w:rsidP="003C2876">
            <w:pPr>
              <w:rPr>
                <w:rFonts w:cs="Calibri"/>
              </w:rPr>
            </w:pPr>
            <w:r w:rsidRPr="00BE497E">
              <w:rPr>
                <w:rFonts w:cs="Calibri"/>
              </w:rPr>
              <w:t>Ν/Γ ΠΕΤΡΟΠΟΡΟΥ</w:t>
            </w:r>
          </w:p>
        </w:tc>
        <w:tc>
          <w:tcPr>
            <w:tcW w:w="2841" w:type="dxa"/>
            <w:vMerge/>
            <w:shd w:val="clear" w:color="auto" w:fill="auto"/>
          </w:tcPr>
          <w:p w14:paraId="26FD26E7" w14:textId="77777777" w:rsidR="00FF59F3" w:rsidRPr="00BE497E" w:rsidRDefault="00FF59F3" w:rsidP="003C2876">
            <w:pPr>
              <w:rPr>
                <w:rFonts w:cs="Calibri"/>
              </w:rPr>
            </w:pPr>
          </w:p>
        </w:tc>
      </w:tr>
      <w:tr w:rsidR="00FF59F3" w:rsidRPr="00BE497E" w14:paraId="231347EF" w14:textId="77777777" w:rsidTr="003C2876">
        <w:tc>
          <w:tcPr>
            <w:tcW w:w="534" w:type="dxa"/>
            <w:shd w:val="clear" w:color="auto" w:fill="auto"/>
          </w:tcPr>
          <w:p w14:paraId="629B1861" w14:textId="77777777" w:rsidR="00FF59F3" w:rsidRPr="00BE497E" w:rsidRDefault="00FF59F3" w:rsidP="003C2876">
            <w:pPr>
              <w:rPr>
                <w:rFonts w:cs="Calibri"/>
              </w:rPr>
            </w:pPr>
            <w:r w:rsidRPr="00BE497E">
              <w:rPr>
                <w:rFonts w:cs="Calibri"/>
              </w:rPr>
              <w:t>3</w:t>
            </w:r>
          </w:p>
        </w:tc>
        <w:tc>
          <w:tcPr>
            <w:tcW w:w="5147" w:type="dxa"/>
            <w:shd w:val="clear" w:color="auto" w:fill="auto"/>
          </w:tcPr>
          <w:p w14:paraId="730334ED" w14:textId="77777777" w:rsidR="00FF59F3" w:rsidRPr="00BE497E" w:rsidRDefault="00FF59F3" w:rsidP="003C2876">
            <w:pPr>
              <w:rPr>
                <w:rFonts w:cs="Calibri"/>
              </w:rPr>
            </w:pPr>
            <w:r w:rsidRPr="00BE497E">
              <w:rPr>
                <w:rFonts w:cs="Calibri"/>
              </w:rPr>
              <w:t>Ν/Γ και ΔΣ ΝΕΟΥ ΜΟΝΑΣΤΗΡΙΟΥ ΔΟΜΟΚΟΥ και ΑΠΧ</w:t>
            </w:r>
          </w:p>
        </w:tc>
        <w:tc>
          <w:tcPr>
            <w:tcW w:w="2841" w:type="dxa"/>
            <w:shd w:val="clear" w:color="auto" w:fill="auto"/>
          </w:tcPr>
          <w:p w14:paraId="5D125352" w14:textId="77777777" w:rsidR="00FF59F3" w:rsidRPr="00BE497E" w:rsidRDefault="00FF59F3" w:rsidP="003C2876">
            <w:pPr>
              <w:jc w:val="center"/>
              <w:rPr>
                <w:rFonts w:cs="Calibri"/>
              </w:rPr>
            </w:pPr>
            <w:r w:rsidRPr="00BE497E">
              <w:rPr>
                <w:rFonts w:cs="Calibri"/>
              </w:rPr>
              <w:t>ΔΟΜΟΚΟΥ</w:t>
            </w:r>
          </w:p>
        </w:tc>
      </w:tr>
    </w:tbl>
    <w:p w14:paraId="35BB58D1" w14:textId="77777777" w:rsidR="00FF59F3" w:rsidRPr="002101AA" w:rsidRDefault="00FF59F3" w:rsidP="00FF59F3">
      <w:pPr>
        <w:rPr>
          <w:rFonts w:cs="Calibri"/>
        </w:rPr>
      </w:pPr>
    </w:p>
    <w:p w14:paraId="6F4B1E38" w14:textId="77777777" w:rsidR="00FF59F3" w:rsidRPr="002101AA" w:rsidRDefault="00FF59F3" w:rsidP="00FF59F3">
      <w:pPr>
        <w:rPr>
          <w:rFonts w:cs="Calibri"/>
          <w:b/>
          <w:bCs/>
        </w:rPr>
      </w:pPr>
      <w:r w:rsidRPr="002101AA">
        <w:rPr>
          <w:rFonts w:cs="Calibri"/>
          <w:b/>
          <w:bCs/>
        </w:rPr>
        <w:t>ΟΜΑΔΑ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147"/>
        <w:gridCol w:w="2841"/>
      </w:tblGrid>
      <w:tr w:rsidR="00FF59F3" w:rsidRPr="00BE497E" w14:paraId="48101AD4" w14:textId="77777777" w:rsidTr="003C2876">
        <w:tc>
          <w:tcPr>
            <w:tcW w:w="534" w:type="dxa"/>
            <w:shd w:val="clear" w:color="auto" w:fill="auto"/>
          </w:tcPr>
          <w:p w14:paraId="2FD33172" w14:textId="77777777" w:rsidR="00FF59F3" w:rsidRPr="00BE497E" w:rsidRDefault="00FF59F3" w:rsidP="003C2876">
            <w:pPr>
              <w:rPr>
                <w:rFonts w:cs="Calibri"/>
              </w:rPr>
            </w:pPr>
            <w:r w:rsidRPr="00BE497E">
              <w:rPr>
                <w:rFonts w:cs="Calibri"/>
              </w:rPr>
              <w:t>1</w:t>
            </w:r>
          </w:p>
        </w:tc>
        <w:tc>
          <w:tcPr>
            <w:tcW w:w="5147" w:type="dxa"/>
            <w:shd w:val="clear" w:color="auto" w:fill="auto"/>
          </w:tcPr>
          <w:p w14:paraId="541CB9DB" w14:textId="77777777" w:rsidR="00FF59F3" w:rsidRPr="00BE497E" w:rsidRDefault="00FF59F3" w:rsidP="003C2876">
            <w:pPr>
              <w:rPr>
                <w:rFonts w:cs="Calibri"/>
              </w:rPr>
            </w:pPr>
            <w:r w:rsidRPr="00BE497E">
              <w:rPr>
                <w:rFonts w:cs="Calibri"/>
              </w:rPr>
              <w:t>ΓΥΜΝΑΣΙΟ ΔΟΜΟΚΟΥ</w:t>
            </w:r>
          </w:p>
        </w:tc>
        <w:tc>
          <w:tcPr>
            <w:tcW w:w="2841" w:type="dxa"/>
            <w:vMerge w:val="restart"/>
            <w:shd w:val="clear" w:color="auto" w:fill="auto"/>
          </w:tcPr>
          <w:p w14:paraId="6D12DF6C" w14:textId="77777777" w:rsidR="00FF59F3" w:rsidRPr="00BE497E" w:rsidRDefault="00FF59F3" w:rsidP="003C2876">
            <w:pPr>
              <w:jc w:val="center"/>
              <w:rPr>
                <w:rFonts w:cs="Calibri"/>
              </w:rPr>
            </w:pPr>
          </w:p>
          <w:p w14:paraId="08121C69" w14:textId="77777777" w:rsidR="00FF59F3" w:rsidRPr="00BE497E" w:rsidRDefault="00FF59F3" w:rsidP="003C2876">
            <w:pPr>
              <w:jc w:val="center"/>
              <w:rPr>
                <w:rFonts w:cs="Calibri"/>
              </w:rPr>
            </w:pPr>
          </w:p>
          <w:p w14:paraId="39D8AA75" w14:textId="77777777" w:rsidR="00FF59F3" w:rsidRPr="00BE497E" w:rsidRDefault="00FF59F3" w:rsidP="003C2876">
            <w:pPr>
              <w:jc w:val="center"/>
              <w:rPr>
                <w:rFonts w:cs="Calibri"/>
              </w:rPr>
            </w:pPr>
            <w:r w:rsidRPr="00BE497E">
              <w:rPr>
                <w:rFonts w:cs="Calibri"/>
              </w:rPr>
              <w:t>ΔΟΜΟΚΟΥ</w:t>
            </w:r>
          </w:p>
        </w:tc>
      </w:tr>
      <w:tr w:rsidR="00FF59F3" w:rsidRPr="00BE497E" w14:paraId="21568AC2" w14:textId="77777777" w:rsidTr="003C2876">
        <w:tc>
          <w:tcPr>
            <w:tcW w:w="534" w:type="dxa"/>
            <w:shd w:val="clear" w:color="auto" w:fill="auto"/>
          </w:tcPr>
          <w:p w14:paraId="2CE20611" w14:textId="77777777" w:rsidR="00FF59F3" w:rsidRPr="00BE497E" w:rsidRDefault="00FF59F3" w:rsidP="003C2876">
            <w:pPr>
              <w:rPr>
                <w:rFonts w:cs="Calibri"/>
              </w:rPr>
            </w:pPr>
            <w:r w:rsidRPr="00BE497E">
              <w:rPr>
                <w:rFonts w:cs="Calibri"/>
              </w:rPr>
              <w:t>2</w:t>
            </w:r>
          </w:p>
        </w:tc>
        <w:tc>
          <w:tcPr>
            <w:tcW w:w="5147" w:type="dxa"/>
            <w:shd w:val="clear" w:color="auto" w:fill="auto"/>
          </w:tcPr>
          <w:p w14:paraId="760F85DA" w14:textId="77777777" w:rsidR="00FF59F3" w:rsidRPr="00BE497E" w:rsidRDefault="00FF59F3" w:rsidP="003C2876">
            <w:pPr>
              <w:rPr>
                <w:rFonts w:cs="Calibri"/>
              </w:rPr>
            </w:pPr>
            <w:r w:rsidRPr="00BE497E">
              <w:rPr>
                <w:rFonts w:cs="Calibri"/>
              </w:rPr>
              <w:t>ΛΥΚΕΙΟ ΔΟΜΟΚΟΥ</w:t>
            </w:r>
          </w:p>
        </w:tc>
        <w:tc>
          <w:tcPr>
            <w:tcW w:w="2841" w:type="dxa"/>
            <w:vMerge/>
            <w:shd w:val="clear" w:color="auto" w:fill="auto"/>
          </w:tcPr>
          <w:p w14:paraId="4C8EE791" w14:textId="77777777" w:rsidR="00FF59F3" w:rsidRPr="00BE497E" w:rsidRDefault="00FF59F3" w:rsidP="003C2876">
            <w:pPr>
              <w:jc w:val="center"/>
              <w:rPr>
                <w:rFonts w:cs="Calibri"/>
              </w:rPr>
            </w:pPr>
          </w:p>
        </w:tc>
      </w:tr>
      <w:tr w:rsidR="00FF59F3" w:rsidRPr="00BE497E" w14:paraId="19FEB6D1" w14:textId="77777777" w:rsidTr="003C2876">
        <w:tc>
          <w:tcPr>
            <w:tcW w:w="534" w:type="dxa"/>
            <w:shd w:val="clear" w:color="auto" w:fill="auto"/>
          </w:tcPr>
          <w:p w14:paraId="1015E93B" w14:textId="77777777" w:rsidR="00FF59F3" w:rsidRPr="00BE497E" w:rsidRDefault="00FF59F3" w:rsidP="003C2876">
            <w:pPr>
              <w:rPr>
                <w:rFonts w:cs="Calibri"/>
              </w:rPr>
            </w:pPr>
            <w:r w:rsidRPr="00BE497E">
              <w:rPr>
                <w:rFonts w:cs="Calibri"/>
              </w:rPr>
              <w:t>3</w:t>
            </w:r>
          </w:p>
        </w:tc>
        <w:tc>
          <w:tcPr>
            <w:tcW w:w="5147" w:type="dxa"/>
            <w:shd w:val="clear" w:color="auto" w:fill="auto"/>
          </w:tcPr>
          <w:p w14:paraId="33A12B1D" w14:textId="77777777" w:rsidR="00FF59F3" w:rsidRPr="00BE497E" w:rsidRDefault="00FF59F3" w:rsidP="003C2876">
            <w:pPr>
              <w:rPr>
                <w:rFonts w:cs="Calibri"/>
              </w:rPr>
            </w:pPr>
            <w:r w:rsidRPr="00BE497E">
              <w:rPr>
                <w:rFonts w:cs="Calibri"/>
              </w:rPr>
              <w:t>ΓΥΜΝΑΣΤΗΡΙΟ ΓΥΜΝ. &amp; ΛΥΚΕΙΟΥ ΔΟΜΟΚΟΥ</w:t>
            </w:r>
          </w:p>
        </w:tc>
        <w:tc>
          <w:tcPr>
            <w:tcW w:w="2841" w:type="dxa"/>
            <w:vMerge/>
            <w:shd w:val="clear" w:color="auto" w:fill="auto"/>
          </w:tcPr>
          <w:p w14:paraId="48FFD798" w14:textId="77777777" w:rsidR="00FF59F3" w:rsidRPr="00BE497E" w:rsidRDefault="00FF59F3" w:rsidP="003C2876">
            <w:pPr>
              <w:jc w:val="center"/>
              <w:rPr>
                <w:rFonts w:cs="Calibri"/>
              </w:rPr>
            </w:pPr>
          </w:p>
        </w:tc>
      </w:tr>
      <w:tr w:rsidR="00FF59F3" w:rsidRPr="00BE497E" w14:paraId="785AFC1C" w14:textId="77777777" w:rsidTr="003C2876">
        <w:tc>
          <w:tcPr>
            <w:tcW w:w="534" w:type="dxa"/>
            <w:shd w:val="clear" w:color="auto" w:fill="auto"/>
          </w:tcPr>
          <w:p w14:paraId="5BB8262C" w14:textId="77777777" w:rsidR="00FF59F3" w:rsidRPr="00BE497E" w:rsidRDefault="00FF59F3" w:rsidP="003C2876">
            <w:pPr>
              <w:rPr>
                <w:rFonts w:cs="Calibri"/>
              </w:rPr>
            </w:pPr>
            <w:r w:rsidRPr="00BE497E">
              <w:rPr>
                <w:rFonts w:cs="Calibri"/>
              </w:rPr>
              <w:t>4</w:t>
            </w:r>
          </w:p>
        </w:tc>
        <w:tc>
          <w:tcPr>
            <w:tcW w:w="5147" w:type="dxa"/>
            <w:shd w:val="clear" w:color="auto" w:fill="auto"/>
          </w:tcPr>
          <w:p w14:paraId="429D534E" w14:textId="77777777" w:rsidR="00FF59F3" w:rsidRPr="00BE497E" w:rsidRDefault="00FF59F3" w:rsidP="003C2876">
            <w:pPr>
              <w:rPr>
                <w:rFonts w:cs="Calibri"/>
              </w:rPr>
            </w:pPr>
            <w:r w:rsidRPr="00BE497E">
              <w:rPr>
                <w:rFonts w:cs="Calibri"/>
              </w:rPr>
              <w:t>ΠΑΙΔΙΚΟΣ ΣΤΑΘΜΟΣ ΔΟΜΟΚΟΥ</w:t>
            </w:r>
          </w:p>
        </w:tc>
        <w:tc>
          <w:tcPr>
            <w:tcW w:w="2841" w:type="dxa"/>
            <w:vMerge/>
            <w:shd w:val="clear" w:color="auto" w:fill="auto"/>
          </w:tcPr>
          <w:p w14:paraId="2891B1B4" w14:textId="77777777" w:rsidR="00FF59F3" w:rsidRPr="00BE497E" w:rsidRDefault="00FF59F3" w:rsidP="003C2876">
            <w:pPr>
              <w:jc w:val="center"/>
              <w:rPr>
                <w:rFonts w:cs="Calibri"/>
              </w:rPr>
            </w:pPr>
          </w:p>
        </w:tc>
      </w:tr>
      <w:tr w:rsidR="00FF59F3" w:rsidRPr="00BE497E" w14:paraId="3EBBDC03" w14:textId="77777777" w:rsidTr="003C2876">
        <w:tc>
          <w:tcPr>
            <w:tcW w:w="534" w:type="dxa"/>
            <w:shd w:val="clear" w:color="auto" w:fill="auto"/>
          </w:tcPr>
          <w:p w14:paraId="5586C771" w14:textId="77777777" w:rsidR="00FF59F3" w:rsidRPr="00BE497E" w:rsidRDefault="00FF59F3" w:rsidP="003C2876">
            <w:pPr>
              <w:rPr>
                <w:rFonts w:cs="Calibri"/>
              </w:rPr>
            </w:pPr>
            <w:r w:rsidRPr="00BE497E">
              <w:rPr>
                <w:rFonts w:cs="Calibri"/>
              </w:rPr>
              <w:t>5</w:t>
            </w:r>
          </w:p>
        </w:tc>
        <w:tc>
          <w:tcPr>
            <w:tcW w:w="5147" w:type="dxa"/>
            <w:shd w:val="clear" w:color="auto" w:fill="auto"/>
          </w:tcPr>
          <w:p w14:paraId="2E9E0AE6" w14:textId="77777777" w:rsidR="00FF59F3" w:rsidRPr="00BE497E" w:rsidRDefault="00FF59F3" w:rsidP="003C2876">
            <w:pPr>
              <w:rPr>
                <w:rFonts w:cs="Calibri"/>
              </w:rPr>
            </w:pPr>
            <w:r w:rsidRPr="00BE497E">
              <w:rPr>
                <w:rFonts w:cs="Calibri"/>
              </w:rPr>
              <w:t>Ν/Γ &amp; ΔΣ ΔΟΜΟΚΟΥ</w:t>
            </w:r>
          </w:p>
        </w:tc>
        <w:tc>
          <w:tcPr>
            <w:tcW w:w="2841" w:type="dxa"/>
            <w:vMerge/>
            <w:shd w:val="clear" w:color="auto" w:fill="auto"/>
          </w:tcPr>
          <w:p w14:paraId="0014F306" w14:textId="77777777" w:rsidR="00FF59F3" w:rsidRPr="00BE497E" w:rsidRDefault="00FF59F3" w:rsidP="003C2876">
            <w:pPr>
              <w:jc w:val="center"/>
              <w:rPr>
                <w:rFonts w:cs="Calibri"/>
              </w:rPr>
            </w:pPr>
          </w:p>
        </w:tc>
      </w:tr>
      <w:tr w:rsidR="00FF59F3" w:rsidRPr="00BE497E" w14:paraId="63356F13" w14:textId="77777777" w:rsidTr="003C2876">
        <w:tc>
          <w:tcPr>
            <w:tcW w:w="534" w:type="dxa"/>
            <w:shd w:val="clear" w:color="auto" w:fill="auto"/>
          </w:tcPr>
          <w:p w14:paraId="47F426B9" w14:textId="77777777" w:rsidR="00FF59F3" w:rsidRPr="00BE497E" w:rsidRDefault="00FF59F3" w:rsidP="003C2876">
            <w:pPr>
              <w:rPr>
                <w:rFonts w:cs="Calibri"/>
              </w:rPr>
            </w:pPr>
            <w:r w:rsidRPr="00BE497E">
              <w:rPr>
                <w:rFonts w:cs="Calibri"/>
              </w:rPr>
              <w:t>6</w:t>
            </w:r>
          </w:p>
        </w:tc>
        <w:tc>
          <w:tcPr>
            <w:tcW w:w="5147" w:type="dxa"/>
            <w:shd w:val="clear" w:color="auto" w:fill="auto"/>
          </w:tcPr>
          <w:p w14:paraId="7C7E6131" w14:textId="77777777" w:rsidR="00FF59F3" w:rsidRPr="00BE497E" w:rsidRDefault="00FF59F3" w:rsidP="003C2876">
            <w:pPr>
              <w:rPr>
                <w:rFonts w:cs="Calibri"/>
              </w:rPr>
            </w:pPr>
            <w:r w:rsidRPr="00BE497E">
              <w:rPr>
                <w:rFonts w:cs="Calibri"/>
              </w:rPr>
              <w:t>ΓΥΜΝΑΣΙΟ και ΛΥΚΕΙΟ ΜΟΝΑΣΤΗΡΙΟΥ ΔΟΜΟΚΟΥ</w:t>
            </w:r>
          </w:p>
        </w:tc>
        <w:tc>
          <w:tcPr>
            <w:tcW w:w="2841" w:type="dxa"/>
            <w:vMerge/>
            <w:shd w:val="clear" w:color="auto" w:fill="auto"/>
          </w:tcPr>
          <w:p w14:paraId="17639AC6" w14:textId="77777777" w:rsidR="00FF59F3" w:rsidRPr="00BE497E" w:rsidRDefault="00FF59F3" w:rsidP="003C2876">
            <w:pPr>
              <w:jc w:val="center"/>
              <w:rPr>
                <w:rFonts w:cs="Calibri"/>
              </w:rPr>
            </w:pPr>
          </w:p>
        </w:tc>
      </w:tr>
    </w:tbl>
    <w:p w14:paraId="32148148" w14:textId="77777777" w:rsidR="00332CBF" w:rsidRPr="00D535B8" w:rsidRDefault="00332CBF" w:rsidP="00FF59F3">
      <w:pPr>
        <w:spacing w:after="120" w:line="360" w:lineRule="auto"/>
        <w:rPr>
          <w:rFonts w:ascii="Arial" w:hAnsi="Arial" w:cs="Arial"/>
          <w:b/>
          <w:sz w:val="24"/>
          <w:szCs w:val="24"/>
        </w:rPr>
      </w:pPr>
      <w:bookmarkStart w:id="0" w:name="_GoBack"/>
      <w:bookmarkEnd w:id="0"/>
    </w:p>
    <w:sectPr w:rsidR="00332CBF" w:rsidRPr="00D535B8" w:rsidSect="009B4791">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11B2B" w14:textId="77777777" w:rsidR="003A11F3" w:rsidRDefault="003A11F3" w:rsidP="00F14525">
      <w:pPr>
        <w:spacing w:after="0" w:line="240" w:lineRule="auto"/>
      </w:pPr>
      <w:r>
        <w:separator/>
      </w:r>
    </w:p>
  </w:endnote>
  <w:endnote w:type="continuationSeparator" w:id="0">
    <w:p w14:paraId="37012136" w14:textId="77777777" w:rsidR="003A11F3" w:rsidRDefault="003A11F3" w:rsidP="00F1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Light">
    <w:altName w:val="Arial"/>
    <w:charset w:val="01"/>
    <w:family w:val="roman"/>
    <w:pitch w:val="variable"/>
  </w:font>
  <w:font w:name="Andale Sans UI">
    <w:altName w:val="Calibri"/>
    <w:charset w:val="00"/>
    <w:family w:val="roman"/>
    <w:pitch w:val="default"/>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EDD28" w14:textId="77777777" w:rsidR="00E52D7E" w:rsidRDefault="00E52D7E" w:rsidP="003D16FC">
    <w:pPr>
      <w:pStyle w:val="a4"/>
      <w:tabs>
        <w:tab w:val="clear" w:pos="8640"/>
      </w:tabs>
      <w:ind w:right="-999"/>
      <w:jc w:val="both"/>
      <w:rPr>
        <w:b/>
        <w:bCs/>
        <w:color w:val="1F3864"/>
        <w:sz w:val="20"/>
        <w:szCs w:val="20"/>
      </w:rPr>
    </w:pPr>
  </w:p>
  <w:p w14:paraId="15773F58" w14:textId="77777777" w:rsidR="00E52D7E" w:rsidRDefault="00E52D7E" w:rsidP="003D16FC">
    <w:pPr>
      <w:pStyle w:val="a4"/>
      <w:tabs>
        <w:tab w:val="clear" w:pos="8640"/>
      </w:tabs>
      <w:ind w:right="-999" w:hanging="1134"/>
      <w:jc w:val="both"/>
      <w:rPr>
        <w:b/>
        <w:bCs/>
        <w:color w:val="1F3864"/>
        <w:sz w:val="20"/>
        <w:szCs w:val="20"/>
      </w:rPr>
    </w:pPr>
  </w:p>
  <w:p w14:paraId="1AC5D775" w14:textId="77777777" w:rsidR="00E52D7E" w:rsidRDefault="00E52D7E" w:rsidP="00613EA5">
    <w:pPr>
      <w:pStyle w:val="a4"/>
      <w:tabs>
        <w:tab w:val="clear" w:pos="8640"/>
      </w:tabs>
      <w:ind w:right="-1425"/>
      <w:jc w:val="both"/>
      <w:rPr>
        <w:color w:val="1F3864"/>
        <w:sz w:val="20"/>
        <w:szCs w:val="20"/>
      </w:rPr>
    </w:pPr>
    <w:r w:rsidRPr="003D16FC">
      <w:rPr>
        <w:b/>
        <w:bCs/>
        <w:color w:val="1F3864"/>
        <w:sz w:val="20"/>
        <w:szCs w:val="20"/>
      </w:rPr>
      <w:t>Διεύθυνση</w:t>
    </w:r>
    <w:r w:rsidRPr="003D16FC">
      <w:rPr>
        <w:color w:val="1F3864"/>
        <w:sz w:val="20"/>
        <w:szCs w:val="20"/>
      </w:rPr>
      <w:t xml:space="preserve">: Αναστάσεως 2 &amp; Τσιγάντε, ΤΚ 15669, Παπάγου, </w:t>
    </w:r>
    <w:r>
      <w:rPr>
        <w:b/>
        <w:bCs/>
        <w:color w:val="1F3864"/>
        <w:sz w:val="20"/>
        <w:szCs w:val="20"/>
        <w:lang w:val="en-US"/>
      </w:rPr>
      <w:t>E</w:t>
    </w:r>
    <w:r w:rsidRPr="00B34FCC">
      <w:rPr>
        <w:b/>
        <w:bCs/>
        <w:color w:val="1F3864"/>
        <w:sz w:val="20"/>
        <w:szCs w:val="20"/>
      </w:rPr>
      <w:t>-</w:t>
    </w:r>
    <w:r>
      <w:rPr>
        <w:b/>
        <w:bCs/>
        <w:color w:val="1F3864"/>
        <w:sz w:val="20"/>
        <w:szCs w:val="20"/>
        <w:lang w:val="en-US"/>
      </w:rPr>
      <w:t>mail</w:t>
    </w:r>
    <w:r w:rsidRPr="00B34FCC">
      <w:rPr>
        <w:color w:val="1F3864"/>
        <w:sz w:val="20"/>
        <w:szCs w:val="20"/>
      </w:rPr>
      <w:t xml:space="preserve">: </w:t>
    </w:r>
    <w:r w:rsidRPr="00B34FCC">
      <w:rPr>
        <w:color w:val="1F3864"/>
        <w:sz w:val="20"/>
        <w:szCs w:val="20"/>
        <w:lang w:val="en-US"/>
      </w:rPr>
      <w:t>press</w:t>
    </w:r>
    <w:r w:rsidRPr="00B34FCC">
      <w:rPr>
        <w:color w:val="1F3864"/>
        <w:sz w:val="20"/>
        <w:szCs w:val="20"/>
      </w:rPr>
      <w:t>.</w:t>
    </w:r>
    <w:r w:rsidRPr="00B34FCC">
      <w:rPr>
        <w:color w:val="1F3864"/>
        <w:sz w:val="20"/>
        <w:szCs w:val="20"/>
        <w:lang w:val="en-US"/>
      </w:rPr>
      <w:t>yme</w:t>
    </w:r>
    <w:r w:rsidRPr="00B34FCC">
      <w:rPr>
        <w:color w:val="1F3864"/>
        <w:sz w:val="20"/>
        <w:szCs w:val="20"/>
      </w:rPr>
      <w:t>@</w:t>
    </w:r>
    <w:r w:rsidRPr="00B34FCC">
      <w:rPr>
        <w:color w:val="1F3864"/>
        <w:sz w:val="20"/>
        <w:szCs w:val="20"/>
        <w:lang w:val="en-US"/>
      </w:rPr>
      <w:t>gmail</w:t>
    </w:r>
    <w:r w:rsidRPr="00B34FCC">
      <w:rPr>
        <w:color w:val="1F3864"/>
        <w:sz w:val="20"/>
        <w:szCs w:val="20"/>
      </w:rPr>
      <w:t>.</w:t>
    </w:r>
    <w:r w:rsidRPr="00B34FCC">
      <w:rPr>
        <w:color w:val="1F3864"/>
        <w:sz w:val="20"/>
        <w:szCs w:val="20"/>
        <w:lang w:val="en-US"/>
      </w:rPr>
      <w:t>com</w:t>
    </w:r>
    <w:r w:rsidRPr="00B34FCC">
      <w:rPr>
        <w:color w:val="1F3864"/>
        <w:sz w:val="20"/>
        <w:szCs w:val="20"/>
      </w:rPr>
      <w:t xml:space="preserve"> ,</w:t>
    </w:r>
    <w:r w:rsidRPr="00B34FCC">
      <w:rPr>
        <w:b/>
        <w:bCs/>
        <w:color w:val="1F3864"/>
        <w:sz w:val="20"/>
        <w:szCs w:val="20"/>
      </w:rPr>
      <w:t xml:space="preserve"> </w:t>
    </w:r>
    <w:r w:rsidRPr="003D16FC">
      <w:rPr>
        <w:b/>
        <w:bCs/>
        <w:color w:val="1F3864"/>
        <w:sz w:val="20"/>
        <w:szCs w:val="20"/>
      </w:rPr>
      <w:t>Website</w:t>
    </w:r>
    <w:r w:rsidRPr="003D16FC">
      <w:rPr>
        <w:color w:val="1F3864"/>
        <w:sz w:val="20"/>
        <w:szCs w:val="20"/>
      </w:rPr>
      <w:t xml:space="preserve">: </w:t>
    </w:r>
    <w:hyperlink r:id="rId1" w:history="1">
      <w:r w:rsidRPr="003D16FC">
        <w:rPr>
          <w:rStyle w:val="-"/>
          <w:color w:val="1F3864"/>
          <w:sz w:val="20"/>
          <w:szCs w:val="20"/>
        </w:rPr>
        <w:t>www.yme.gr</w:t>
      </w:r>
    </w:hyperlink>
    <w:r w:rsidRPr="003D16FC">
      <w:rPr>
        <w:color w:val="1F3864"/>
        <w:sz w:val="20"/>
        <w:szCs w:val="20"/>
      </w:rPr>
      <w:t xml:space="preserve"> </w:t>
    </w:r>
    <w:r>
      <w:rPr>
        <w:color w:val="1F3864"/>
        <w:sz w:val="20"/>
        <w:szCs w:val="20"/>
      </w:rPr>
      <w:t xml:space="preserve"> </w:t>
    </w:r>
  </w:p>
  <w:p w14:paraId="32E757BB" w14:textId="77777777" w:rsidR="00E52D7E" w:rsidRDefault="00E31B82" w:rsidP="00BA6D67">
    <w:pPr>
      <w:pStyle w:val="a4"/>
      <w:tabs>
        <w:tab w:val="clear" w:pos="8640"/>
      </w:tabs>
      <w:ind w:right="-1425"/>
      <w:jc w:val="right"/>
      <w:rPr>
        <w:color w:val="1F3864"/>
        <w:sz w:val="20"/>
        <w:szCs w:val="20"/>
      </w:rPr>
    </w:pPr>
    <w:r w:rsidRPr="00BA6D67">
      <w:rPr>
        <w:color w:val="1F3864"/>
        <w:sz w:val="20"/>
        <w:szCs w:val="20"/>
      </w:rPr>
      <w:fldChar w:fldCharType="begin"/>
    </w:r>
    <w:r w:rsidR="00E52D7E" w:rsidRPr="00BA6D67">
      <w:rPr>
        <w:color w:val="1F3864"/>
        <w:sz w:val="20"/>
        <w:szCs w:val="20"/>
      </w:rPr>
      <w:instrText>PAGE   \* MERGEFORMAT</w:instrText>
    </w:r>
    <w:r w:rsidRPr="00BA6D67">
      <w:rPr>
        <w:color w:val="1F3864"/>
        <w:sz w:val="20"/>
        <w:szCs w:val="20"/>
      </w:rPr>
      <w:fldChar w:fldCharType="separate"/>
    </w:r>
    <w:r w:rsidR="00FF59F3">
      <w:rPr>
        <w:noProof/>
        <w:color w:val="1F3864"/>
        <w:sz w:val="20"/>
        <w:szCs w:val="20"/>
      </w:rPr>
      <w:t>2</w:t>
    </w:r>
    <w:r w:rsidRPr="00BA6D67">
      <w:rPr>
        <w:color w:val="1F3864"/>
        <w:sz w:val="20"/>
        <w:szCs w:val="20"/>
      </w:rPr>
      <w:fldChar w:fldCharType="end"/>
    </w:r>
  </w:p>
  <w:p w14:paraId="701D6B8F" w14:textId="77777777" w:rsidR="00E52D7E" w:rsidRPr="003D16FC" w:rsidRDefault="00E52D7E" w:rsidP="00613EA5">
    <w:pPr>
      <w:pStyle w:val="a4"/>
      <w:tabs>
        <w:tab w:val="clear" w:pos="8640"/>
      </w:tabs>
      <w:ind w:right="-1425"/>
      <w:jc w:val="both"/>
      <w:rPr>
        <w:color w:val="1F3864"/>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EAC0E" w14:textId="77777777" w:rsidR="003A11F3" w:rsidRDefault="003A11F3" w:rsidP="00F14525">
      <w:pPr>
        <w:spacing w:after="0" w:line="240" w:lineRule="auto"/>
      </w:pPr>
      <w:r>
        <w:separator/>
      </w:r>
    </w:p>
  </w:footnote>
  <w:footnote w:type="continuationSeparator" w:id="0">
    <w:p w14:paraId="40AD17ED" w14:textId="77777777" w:rsidR="003A11F3" w:rsidRDefault="003A11F3" w:rsidP="00F14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040"/>
    <w:multiLevelType w:val="hybridMultilevel"/>
    <w:tmpl w:val="698C8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621704"/>
    <w:multiLevelType w:val="hybridMultilevel"/>
    <w:tmpl w:val="30C0BD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8060E5"/>
    <w:multiLevelType w:val="hybridMultilevel"/>
    <w:tmpl w:val="170A2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F007C3"/>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AB0CCC"/>
    <w:multiLevelType w:val="hybridMultilevel"/>
    <w:tmpl w:val="64AEF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64BD3"/>
    <w:multiLevelType w:val="hybridMultilevel"/>
    <w:tmpl w:val="4176B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877F90"/>
    <w:multiLevelType w:val="hybridMultilevel"/>
    <w:tmpl w:val="23A61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29B239E"/>
    <w:multiLevelType w:val="hybridMultilevel"/>
    <w:tmpl w:val="4656A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36D0FED"/>
    <w:multiLevelType w:val="hybridMultilevel"/>
    <w:tmpl w:val="3E8E3A40"/>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4B594F26"/>
    <w:multiLevelType w:val="hybridMultilevel"/>
    <w:tmpl w:val="6E6CB61A"/>
    <w:lvl w:ilvl="0" w:tplc="0409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30241D9"/>
    <w:multiLevelType w:val="hybridMultilevel"/>
    <w:tmpl w:val="CE423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3F48F9"/>
    <w:multiLevelType w:val="hybridMultilevel"/>
    <w:tmpl w:val="6DB88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F9478CC"/>
    <w:multiLevelType w:val="hybridMultilevel"/>
    <w:tmpl w:val="04406A4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667E40FD"/>
    <w:multiLevelType w:val="hybridMultilevel"/>
    <w:tmpl w:val="C7ACC03A"/>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74442FF1"/>
    <w:multiLevelType w:val="hybridMultilevel"/>
    <w:tmpl w:val="63E258F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5" w15:restartNumberingAfterBreak="0">
    <w:nsid w:val="76EE6328"/>
    <w:multiLevelType w:val="hybridMultilevel"/>
    <w:tmpl w:val="7292B23E"/>
    <w:lvl w:ilvl="0" w:tplc="04090005">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5"/>
  </w:num>
  <w:num w:numId="2">
    <w:abstractNumId w:val="15"/>
  </w:num>
  <w:num w:numId="3">
    <w:abstractNumId w:val="11"/>
  </w:num>
  <w:num w:numId="4">
    <w:abstractNumId w:val="6"/>
  </w:num>
  <w:num w:numId="5">
    <w:abstractNumId w:val="9"/>
  </w:num>
  <w:num w:numId="6">
    <w:abstractNumId w:val="8"/>
  </w:num>
  <w:num w:numId="7">
    <w:abstractNumId w:val="13"/>
  </w:num>
  <w:num w:numId="8">
    <w:abstractNumId w:val="12"/>
  </w:num>
  <w:num w:numId="9">
    <w:abstractNumId w:val="7"/>
  </w:num>
  <w:num w:numId="10">
    <w:abstractNumId w:val="2"/>
  </w:num>
  <w:num w:numId="11">
    <w:abstractNumId w:val="10"/>
  </w:num>
  <w:num w:numId="12">
    <w:abstractNumId w:val="3"/>
  </w:num>
  <w:num w:numId="13">
    <w:abstractNumId w:val="14"/>
  </w:num>
  <w:num w:numId="14">
    <w:abstractNumId w:val="5"/>
  </w:num>
  <w:num w:numId="15">
    <w:abstractNumId w:val="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CE"/>
    <w:rsid w:val="00000245"/>
    <w:rsid w:val="00002859"/>
    <w:rsid w:val="000064B7"/>
    <w:rsid w:val="00006C98"/>
    <w:rsid w:val="00006DC8"/>
    <w:rsid w:val="00007762"/>
    <w:rsid w:val="00010C4A"/>
    <w:rsid w:val="00010C9B"/>
    <w:rsid w:val="0001107F"/>
    <w:rsid w:val="00012263"/>
    <w:rsid w:val="00012459"/>
    <w:rsid w:val="000177A9"/>
    <w:rsid w:val="00020469"/>
    <w:rsid w:val="00020526"/>
    <w:rsid w:val="000254B3"/>
    <w:rsid w:val="00032F38"/>
    <w:rsid w:val="0003410A"/>
    <w:rsid w:val="000400B0"/>
    <w:rsid w:val="00051BB1"/>
    <w:rsid w:val="00053195"/>
    <w:rsid w:val="00053581"/>
    <w:rsid w:val="00056517"/>
    <w:rsid w:val="000608DD"/>
    <w:rsid w:val="000619D5"/>
    <w:rsid w:val="000622E2"/>
    <w:rsid w:val="00062384"/>
    <w:rsid w:val="00064826"/>
    <w:rsid w:val="00066DD4"/>
    <w:rsid w:val="00067030"/>
    <w:rsid w:val="00072CF7"/>
    <w:rsid w:val="00073D42"/>
    <w:rsid w:val="00074DCF"/>
    <w:rsid w:val="00076677"/>
    <w:rsid w:val="00083516"/>
    <w:rsid w:val="0008778C"/>
    <w:rsid w:val="000914F0"/>
    <w:rsid w:val="000918BB"/>
    <w:rsid w:val="00094774"/>
    <w:rsid w:val="000948F6"/>
    <w:rsid w:val="000964C3"/>
    <w:rsid w:val="00097F3F"/>
    <w:rsid w:val="000A0213"/>
    <w:rsid w:val="000A079D"/>
    <w:rsid w:val="000A10E1"/>
    <w:rsid w:val="000A1A33"/>
    <w:rsid w:val="000A35A7"/>
    <w:rsid w:val="000A37DF"/>
    <w:rsid w:val="000B5619"/>
    <w:rsid w:val="000C146F"/>
    <w:rsid w:val="000C4CCE"/>
    <w:rsid w:val="000D22D0"/>
    <w:rsid w:val="000D32B7"/>
    <w:rsid w:val="000D7C91"/>
    <w:rsid w:val="000E2450"/>
    <w:rsid w:val="000E25B4"/>
    <w:rsid w:val="000E2D2F"/>
    <w:rsid w:val="000E32F5"/>
    <w:rsid w:val="000E515B"/>
    <w:rsid w:val="000F1BB9"/>
    <w:rsid w:val="000F3119"/>
    <w:rsid w:val="000F37D2"/>
    <w:rsid w:val="000F40B7"/>
    <w:rsid w:val="000F5FBA"/>
    <w:rsid w:val="000F7C53"/>
    <w:rsid w:val="000F7DF3"/>
    <w:rsid w:val="000F7F92"/>
    <w:rsid w:val="001005B7"/>
    <w:rsid w:val="00101592"/>
    <w:rsid w:val="00101FA1"/>
    <w:rsid w:val="00104314"/>
    <w:rsid w:val="00104549"/>
    <w:rsid w:val="00104D20"/>
    <w:rsid w:val="00105F04"/>
    <w:rsid w:val="0010748C"/>
    <w:rsid w:val="00111323"/>
    <w:rsid w:val="001166BA"/>
    <w:rsid w:val="001201B4"/>
    <w:rsid w:val="0012667F"/>
    <w:rsid w:val="00127B14"/>
    <w:rsid w:val="00132027"/>
    <w:rsid w:val="00132A39"/>
    <w:rsid w:val="00136240"/>
    <w:rsid w:val="00141763"/>
    <w:rsid w:val="0014621B"/>
    <w:rsid w:val="001515A4"/>
    <w:rsid w:val="00151650"/>
    <w:rsid w:val="00152802"/>
    <w:rsid w:val="001558D4"/>
    <w:rsid w:val="00155CD2"/>
    <w:rsid w:val="00156771"/>
    <w:rsid w:val="0015702A"/>
    <w:rsid w:val="00157278"/>
    <w:rsid w:val="00160C17"/>
    <w:rsid w:val="00161B5C"/>
    <w:rsid w:val="001627B3"/>
    <w:rsid w:val="00164526"/>
    <w:rsid w:val="001658FA"/>
    <w:rsid w:val="0016714C"/>
    <w:rsid w:val="0017048C"/>
    <w:rsid w:val="00173B01"/>
    <w:rsid w:val="001758C8"/>
    <w:rsid w:val="001770DD"/>
    <w:rsid w:val="00181C82"/>
    <w:rsid w:val="00184731"/>
    <w:rsid w:val="001851E3"/>
    <w:rsid w:val="00191EE6"/>
    <w:rsid w:val="00195AD5"/>
    <w:rsid w:val="001A010B"/>
    <w:rsid w:val="001A05B4"/>
    <w:rsid w:val="001A0CE5"/>
    <w:rsid w:val="001A1CC9"/>
    <w:rsid w:val="001A518B"/>
    <w:rsid w:val="001B1C94"/>
    <w:rsid w:val="001B360A"/>
    <w:rsid w:val="001D6269"/>
    <w:rsid w:val="001E045C"/>
    <w:rsid w:val="001E0C06"/>
    <w:rsid w:val="001E26C7"/>
    <w:rsid w:val="001E2815"/>
    <w:rsid w:val="001E2850"/>
    <w:rsid w:val="001E36B2"/>
    <w:rsid w:val="001E424C"/>
    <w:rsid w:val="001E4D89"/>
    <w:rsid w:val="001E5B3F"/>
    <w:rsid w:val="001E636C"/>
    <w:rsid w:val="00200150"/>
    <w:rsid w:val="00200C53"/>
    <w:rsid w:val="00201CB8"/>
    <w:rsid w:val="002056F8"/>
    <w:rsid w:val="002069FD"/>
    <w:rsid w:val="002104E7"/>
    <w:rsid w:val="00210E69"/>
    <w:rsid w:val="00214336"/>
    <w:rsid w:val="002159AE"/>
    <w:rsid w:val="00216BB5"/>
    <w:rsid w:val="00217202"/>
    <w:rsid w:val="002205E5"/>
    <w:rsid w:val="00225D11"/>
    <w:rsid w:val="002276DE"/>
    <w:rsid w:val="00230382"/>
    <w:rsid w:val="002328D5"/>
    <w:rsid w:val="0023735F"/>
    <w:rsid w:val="002430E6"/>
    <w:rsid w:val="00244BBF"/>
    <w:rsid w:val="002451E2"/>
    <w:rsid w:val="00246292"/>
    <w:rsid w:val="00252D72"/>
    <w:rsid w:val="00255617"/>
    <w:rsid w:val="002571BD"/>
    <w:rsid w:val="0026064D"/>
    <w:rsid w:val="002619FB"/>
    <w:rsid w:val="002626EF"/>
    <w:rsid w:val="00262F14"/>
    <w:rsid w:val="002631F2"/>
    <w:rsid w:val="00263491"/>
    <w:rsid w:val="002720AA"/>
    <w:rsid w:val="0027246E"/>
    <w:rsid w:val="00272770"/>
    <w:rsid w:val="0027457A"/>
    <w:rsid w:val="00276694"/>
    <w:rsid w:val="00281737"/>
    <w:rsid w:val="00282546"/>
    <w:rsid w:val="00282885"/>
    <w:rsid w:val="002835FF"/>
    <w:rsid w:val="00284601"/>
    <w:rsid w:val="00285641"/>
    <w:rsid w:val="00287105"/>
    <w:rsid w:val="002908E6"/>
    <w:rsid w:val="00290ABB"/>
    <w:rsid w:val="00294424"/>
    <w:rsid w:val="00294A66"/>
    <w:rsid w:val="00297372"/>
    <w:rsid w:val="0029755E"/>
    <w:rsid w:val="00297D39"/>
    <w:rsid w:val="002A0C35"/>
    <w:rsid w:val="002A1170"/>
    <w:rsid w:val="002A30BB"/>
    <w:rsid w:val="002A3B21"/>
    <w:rsid w:val="002A4868"/>
    <w:rsid w:val="002A51CF"/>
    <w:rsid w:val="002A5708"/>
    <w:rsid w:val="002A609C"/>
    <w:rsid w:val="002A6F97"/>
    <w:rsid w:val="002B0665"/>
    <w:rsid w:val="002B0807"/>
    <w:rsid w:val="002B171B"/>
    <w:rsid w:val="002B1FE4"/>
    <w:rsid w:val="002B331F"/>
    <w:rsid w:val="002B742D"/>
    <w:rsid w:val="002B7B6A"/>
    <w:rsid w:val="002C03C0"/>
    <w:rsid w:val="002C5363"/>
    <w:rsid w:val="002C6004"/>
    <w:rsid w:val="002C716E"/>
    <w:rsid w:val="002D0DFE"/>
    <w:rsid w:val="002D66F5"/>
    <w:rsid w:val="002D7AE1"/>
    <w:rsid w:val="002E293E"/>
    <w:rsid w:val="002E6F2B"/>
    <w:rsid w:val="002E751C"/>
    <w:rsid w:val="002F275D"/>
    <w:rsid w:val="002F3170"/>
    <w:rsid w:val="002F3258"/>
    <w:rsid w:val="002F3B3F"/>
    <w:rsid w:val="002F3C26"/>
    <w:rsid w:val="002F3EAD"/>
    <w:rsid w:val="00301E4D"/>
    <w:rsid w:val="00304412"/>
    <w:rsid w:val="00305ED7"/>
    <w:rsid w:val="00311A63"/>
    <w:rsid w:val="003133CB"/>
    <w:rsid w:val="00314248"/>
    <w:rsid w:val="00314717"/>
    <w:rsid w:val="00317E43"/>
    <w:rsid w:val="00323C48"/>
    <w:rsid w:val="00326993"/>
    <w:rsid w:val="00327FA2"/>
    <w:rsid w:val="00330FC2"/>
    <w:rsid w:val="00331EF0"/>
    <w:rsid w:val="00332CBF"/>
    <w:rsid w:val="00332D48"/>
    <w:rsid w:val="003376E9"/>
    <w:rsid w:val="00340C5F"/>
    <w:rsid w:val="003444F0"/>
    <w:rsid w:val="003479B5"/>
    <w:rsid w:val="003479F0"/>
    <w:rsid w:val="0035097F"/>
    <w:rsid w:val="00350BFA"/>
    <w:rsid w:val="003546E5"/>
    <w:rsid w:val="00364A1F"/>
    <w:rsid w:val="00365367"/>
    <w:rsid w:val="00367E8E"/>
    <w:rsid w:val="003720FB"/>
    <w:rsid w:val="0037468D"/>
    <w:rsid w:val="00377EEC"/>
    <w:rsid w:val="003807E0"/>
    <w:rsid w:val="0038392A"/>
    <w:rsid w:val="0038643A"/>
    <w:rsid w:val="00386994"/>
    <w:rsid w:val="003918D7"/>
    <w:rsid w:val="00392117"/>
    <w:rsid w:val="0039696C"/>
    <w:rsid w:val="00397D1E"/>
    <w:rsid w:val="003A0C2F"/>
    <w:rsid w:val="003A11F3"/>
    <w:rsid w:val="003A5EBC"/>
    <w:rsid w:val="003A7E7F"/>
    <w:rsid w:val="003B7E82"/>
    <w:rsid w:val="003C223A"/>
    <w:rsid w:val="003C40EF"/>
    <w:rsid w:val="003C4647"/>
    <w:rsid w:val="003C56DE"/>
    <w:rsid w:val="003C58F7"/>
    <w:rsid w:val="003C71F4"/>
    <w:rsid w:val="003C7A3C"/>
    <w:rsid w:val="003D16FC"/>
    <w:rsid w:val="003D5F4D"/>
    <w:rsid w:val="003D6A2A"/>
    <w:rsid w:val="003E148B"/>
    <w:rsid w:val="003E1716"/>
    <w:rsid w:val="003E435A"/>
    <w:rsid w:val="003E62FF"/>
    <w:rsid w:val="003F0E20"/>
    <w:rsid w:val="003F1B46"/>
    <w:rsid w:val="003F23F0"/>
    <w:rsid w:val="003F45F8"/>
    <w:rsid w:val="003F4B71"/>
    <w:rsid w:val="00401448"/>
    <w:rsid w:val="0040165C"/>
    <w:rsid w:val="00403753"/>
    <w:rsid w:val="004037B2"/>
    <w:rsid w:val="00404AC1"/>
    <w:rsid w:val="004115B2"/>
    <w:rsid w:val="00411C89"/>
    <w:rsid w:val="00412756"/>
    <w:rsid w:val="00412833"/>
    <w:rsid w:val="00417E3D"/>
    <w:rsid w:val="004204B6"/>
    <w:rsid w:val="00425B4C"/>
    <w:rsid w:val="00433E4B"/>
    <w:rsid w:val="00434571"/>
    <w:rsid w:val="004360CA"/>
    <w:rsid w:val="00436671"/>
    <w:rsid w:val="00436D7B"/>
    <w:rsid w:val="00443612"/>
    <w:rsid w:val="00444A42"/>
    <w:rsid w:val="004465F9"/>
    <w:rsid w:val="00451E28"/>
    <w:rsid w:val="004545C0"/>
    <w:rsid w:val="00454631"/>
    <w:rsid w:val="00456334"/>
    <w:rsid w:val="0046007A"/>
    <w:rsid w:val="0046064C"/>
    <w:rsid w:val="00461790"/>
    <w:rsid w:val="00464931"/>
    <w:rsid w:val="0046661A"/>
    <w:rsid w:val="0046770B"/>
    <w:rsid w:val="00471525"/>
    <w:rsid w:val="00471CFD"/>
    <w:rsid w:val="004732AB"/>
    <w:rsid w:val="004761B4"/>
    <w:rsid w:val="00480434"/>
    <w:rsid w:val="00482321"/>
    <w:rsid w:val="00482BD1"/>
    <w:rsid w:val="004835E8"/>
    <w:rsid w:val="0048415A"/>
    <w:rsid w:val="00485FC7"/>
    <w:rsid w:val="004925EC"/>
    <w:rsid w:val="0049262D"/>
    <w:rsid w:val="00493A3A"/>
    <w:rsid w:val="00494C9E"/>
    <w:rsid w:val="00495096"/>
    <w:rsid w:val="004A2A13"/>
    <w:rsid w:val="004A4277"/>
    <w:rsid w:val="004A6463"/>
    <w:rsid w:val="004A73F8"/>
    <w:rsid w:val="004B20E2"/>
    <w:rsid w:val="004C482B"/>
    <w:rsid w:val="004C710F"/>
    <w:rsid w:val="004D5CB4"/>
    <w:rsid w:val="004D7658"/>
    <w:rsid w:val="004E1FC4"/>
    <w:rsid w:val="004E268E"/>
    <w:rsid w:val="004E4221"/>
    <w:rsid w:val="004E540E"/>
    <w:rsid w:val="004E6610"/>
    <w:rsid w:val="004E7C54"/>
    <w:rsid w:val="004F2F9C"/>
    <w:rsid w:val="004F36E2"/>
    <w:rsid w:val="004F4928"/>
    <w:rsid w:val="004F49E6"/>
    <w:rsid w:val="004F4DD8"/>
    <w:rsid w:val="004F52DE"/>
    <w:rsid w:val="004F6C73"/>
    <w:rsid w:val="004F78D4"/>
    <w:rsid w:val="0050114A"/>
    <w:rsid w:val="00502FDE"/>
    <w:rsid w:val="00503BB8"/>
    <w:rsid w:val="00505EC0"/>
    <w:rsid w:val="0051225B"/>
    <w:rsid w:val="00513D43"/>
    <w:rsid w:val="0052483B"/>
    <w:rsid w:val="00525A18"/>
    <w:rsid w:val="00526963"/>
    <w:rsid w:val="005271AF"/>
    <w:rsid w:val="0052725C"/>
    <w:rsid w:val="00535569"/>
    <w:rsid w:val="00551299"/>
    <w:rsid w:val="00551B0C"/>
    <w:rsid w:val="005546E4"/>
    <w:rsid w:val="00556574"/>
    <w:rsid w:val="00561DF7"/>
    <w:rsid w:val="00563C79"/>
    <w:rsid w:val="005650BF"/>
    <w:rsid w:val="00565B4D"/>
    <w:rsid w:val="00566598"/>
    <w:rsid w:val="005748BF"/>
    <w:rsid w:val="005778B7"/>
    <w:rsid w:val="00583954"/>
    <w:rsid w:val="00583A61"/>
    <w:rsid w:val="005849F7"/>
    <w:rsid w:val="005860A4"/>
    <w:rsid w:val="00586A24"/>
    <w:rsid w:val="00587524"/>
    <w:rsid w:val="00592A19"/>
    <w:rsid w:val="00595A74"/>
    <w:rsid w:val="00597E48"/>
    <w:rsid w:val="005A0A8C"/>
    <w:rsid w:val="005A0C72"/>
    <w:rsid w:val="005A1688"/>
    <w:rsid w:val="005A1A66"/>
    <w:rsid w:val="005A59FE"/>
    <w:rsid w:val="005A663F"/>
    <w:rsid w:val="005B1D08"/>
    <w:rsid w:val="005B56B8"/>
    <w:rsid w:val="005B5EFE"/>
    <w:rsid w:val="005B7AEB"/>
    <w:rsid w:val="005C01F8"/>
    <w:rsid w:val="005C3564"/>
    <w:rsid w:val="005C405C"/>
    <w:rsid w:val="005C6489"/>
    <w:rsid w:val="005C72D1"/>
    <w:rsid w:val="005D0553"/>
    <w:rsid w:val="005D14CB"/>
    <w:rsid w:val="005D14E1"/>
    <w:rsid w:val="005D4956"/>
    <w:rsid w:val="005E0444"/>
    <w:rsid w:val="005E0DC8"/>
    <w:rsid w:val="005E2FD2"/>
    <w:rsid w:val="005E38A8"/>
    <w:rsid w:val="005E4D9A"/>
    <w:rsid w:val="005F223E"/>
    <w:rsid w:val="005F6DB7"/>
    <w:rsid w:val="005F79DF"/>
    <w:rsid w:val="005F7DDF"/>
    <w:rsid w:val="006024AD"/>
    <w:rsid w:val="00603175"/>
    <w:rsid w:val="00606AA8"/>
    <w:rsid w:val="00607DCF"/>
    <w:rsid w:val="0061128B"/>
    <w:rsid w:val="00613682"/>
    <w:rsid w:val="00613EA5"/>
    <w:rsid w:val="00614BC9"/>
    <w:rsid w:val="006152A5"/>
    <w:rsid w:val="00616685"/>
    <w:rsid w:val="00620D93"/>
    <w:rsid w:val="00622304"/>
    <w:rsid w:val="0062291F"/>
    <w:rsid w:val="00623A34"/>
    <w:rsid w:val="00625B3A"/>
    <w:rsid w:val="0063180B"/>
    <w:rsid w:val="00631F18"/>
    <w:rsid w:val="00634B83"/>
    <w:rsid w:val="00636CAA"/>
    <w:rsid w:val="006409F2"/>
    <w:rsid w:val="006435E0"/>
    <w:rsid w:val="00645AD3"/>
    <w:rsid w:val="00645E57"/>
    <w:rsid w:val="00646495"/>
    <w:rsid w:val="00650696"/>
    <w:rsid w:val="006533B7"/>
    <w:rsid w:val="006538DF"/>
    <w:rsid w:val="00654D61"/>
    <w:rsid w:val="006564F9"/>
    <w:rsid w:val="00660A08"/>
    <w:rsid w:val="00663BA9"/>
    <w:rsid w:val="00665B78"/>
    <w:rsid w:val="00671B57"/>
    <w:rsid w:val="00675258"/>
    <w:rsid w:val="00675562"/>
    <w:rsid w:val="00680801"/>
    <w:rsid w:val="00683A37"/>
    <w:rsid w:val="006861FD"/>
    <w:rsid w:val="00686B3D"/>
    <w:rsid w:val="0069149F"/>
    <w:rsid w:val="006953F8"/>
    <w:rsid w:val="006A0D4A"/>
    <w:rsid w:val="006A1D88"/>
    <w:rsid w:val="006A1F44"/>
    <w:rsid w:val="006A6F1D"/>
    <w:rsid w:val="006A7D42"/>
    <w:rsid w:val="006A7E96"/>
    <w:rsid w:val="006B13D7"/>
    <w:rsid w:val="006B4715"/>
    <w:rsid w:val="006B559D"/>
    <w:rsid w:val="006C0A92"/>
    <w:rsid w:val="006C0D98"/>
    <w:rsid w:val="006C1098"/>
    <w:rsid w:val="006C136E"/>
    <w:rsid w:val="006C2449"/>
    <w:rsid w:val="006C3848"/>
    <w:rsid w:val="006C464A"/>
    <w:rsid w:val="006C7B5F"/>
    <w:rsid w:val="006D24ED"/>
    <w:rsid w:val="006D4659"/>
    <w:rsid w:val="006D53B1"/>
    <w:rsid w:val="006D5D5A"/>
    <w:rsid w:val="006D759C"/>
    <w:rsid w:val="006E0339"/>
    <w:rsid w:val="006E0469"/>
    <w:rsid w:val="006E0DCC"/>
    <w:rsid w:val="006E111F"/>
    <w:rsid w:val="006E3C50"/>
    <w:rsid w:val="006E52B9"/>
    <w:rsid w:val="006E61E1"/>
    <w:rsid w:val="006F2182"/>
    <w:rsid w:val="006F3D09"/>
    <w:rsid w:val="006F70DC"/>
    <w:rsid w:val="00704CD0"/>
    <w:rsid w:val="00704DA8"/>
    <w:rsid w:val="0070752F"/>
    <w:rsid w:val="00713688"/>
    <w:rsid w:val="00713ECA"/>
    <w:rsid w:val="007146B6"/>
    <w:rsid w:val="00715D2E"/>
    <w:rsid w:val="00721CF7"/>
    <w:rsid w:val="007228A8"/>
    <w:rsid w:val="00724BBA"/>
    <w:rsid w:val="0072595F"/>
    <w:rsid w:val="00725B98"/>
    <w:rsid w:val="00732C51"/>
    <w:rsid w:val="00734594"/>
    <w:rsid w:val="007401D6"/>
    <w:rsid w:val="007407AB"/>
    <w:rsid w:val="00745A1D"/>
    <w:rsid w:val="00746B2E"/>
    <w:rsid w:val="00751223"/>
    <w:rsid w:val="00752E23"/>
    <w:rsid w:val="007546CE"/>
    <w:rsid w:val="00760D93"/>
    <w:rsid w:val="007644DC"/>
    <w:rsid w:val="00764652"/>
    <w:rsid w:val="00771B64"/>
    <w:rsid w:val="00775F68"/>
    <w:rsid w:val="007768CC"/>
    <w:rsid w:val="00782C39"/>
    <w:rsid w:val="007838B3"/>
    <w:rsid w:val="007839F7"/>
    <w:rsid w:val="00787195"/>
    <w:rsid w:val="00787535"/>
    <w:rsid w:val="00790BB5"/>
    <w:rsid w:val="00791580"/>
    <w:rsid w:val="00792930"/>
    <w:rsid w:val="00793D11"/>
    <w:rsid w:val="00794E27"/>
    <w:rsid w:val="00795210"/>
    <w:rsid w:val="007978D9"/>
    <w:rsid w:val="007A032D"/>
    <w:rsid w:val="007A0D33"/>
    <w:rsid w:val="007A2AF2"/>
    <w:rsid w:val="007A4EB8"/>
    <w:rsid w:val="007A7412"/>
    <w:rsid w:val="007A7903"/>
    <w:rsid w:val="007B2AA0"/>
    <w:rsid w:val="007B3179"/>
    <w:rsid w:val="007B559A"/>
    <w:rsid w:val="007B66A7"/>
    <w:rsid w:val="007B7074"/>
    <w:rsid w:val="007C28C2"/>
    <w:rsid w:val="007C3C67"/>
    <w:rsid w:val="007C5187"/>
    <w:rsid w:val="007C5BD0"/>
    <w:rsid w:val="007D0B0F"/>
    <w:rsid w:val="007D1971"/>
    <w:rsid w:val="007D2103"/>
    <w:rsid w:val="007D23BD"/>
    <w:rsid w:val="007D43EF"/>
    <w:rsid w:val="007D4B70"/>
    <w:rsid w:val="007D6966"/>
    <w:rsid w:val="007E23FB"/>
    <w:rsid w:val="007E2E19"/>
    <w:rsid w:val="007E3B8E"/>
    <w:rsid w:val="007E583C"/>
    <w:rsid w:val="007E5A95"/>
    <w:rsid w:val="007F1331"/>
    <w:rsid w:val="007F1753"/>
    <w:rsid w:val="007F409C"/>
    <w:rsid w:val="007F5350"/>
    <w:rsid w:val="007F67C4"/>
    <w:rsid w:val="008016B5"/>
    <w:rsid w:val="008019CB"/>
    <w:rsid w:val="00804237"/>
    <w:rsid w:val="00804CBC"/>
    <w:rsid w:val="00811107"/>
    <w:rsid w:val="0081515B"/>
    <w:rsid w:val="00820418"/>
    <w:rsid w:val="0082681E"/>
    <w:rsid w:val="0083022D"/>
    <w:rsid w:val="008311AE"/>
    <w:rsid w:val="00831C50"/>
    <w:rsid w:val="008345E1"/>
    <w:rsid w:val="00834712"/>
    <w:rsid w:val="00834B22"/>
    <w:rsid w:val="00835307"/>
    <w:rsid w:val="00837A25"/>
    <w:rsid w:val="00840707"/>
    <w:rsid w:val="008407A0"/>
    <w:rsid w:val="00842A3D"/>
    <w:rsid w:val="00843459"/>
    <w:rsid w:val="00843CFE"/>
    <w:rsid w:val="00844402"/>
    <w:rsid w:val="00851A47"/>
    <w:rsid w:val="00853510"/>
    <w:rsid w:val="00855675"/>
    <w:rsid w:val="00856983"/>
    <w:rsid w:val="008578A7"/>
    <w:rsid w:val="00861247"/>
    <w:rsid w:val="0086206E"/>
    <w:rsid w:val="00864803"/>
    <w:rsid w:val="00867816"/>
    <w:rsid w:val="00871DE1"/>
    <w:rsid w:val="00872CAD"/>
    <w:rsid w:val="0087522B"/>
    <w:rsid w:val="008752A5"/>
    <w:rsid w:val="00877933"/>
    <w:rsid w:val="0088015D"/>
    <w:rsid w:val="00881357"/>
    <w:rsid w:val="008859FF"/>
    <w:rsid w:val="00886F81"/>
    <w:rsid w:val="0089076B"/>
    <w:rsid w:val="00890D56"/>
    <w:rsid w:val="00891671"/>
    <w:rsid w:val="00893302"/>
    <w:rsid w:val="0089350E"/>
    <w:rsid w:val="00893A47"/>
    <w:rsid w:val="008A143F"/>
    <w:rsid w:val="008A255C"/>
    <w:rsid w:val="008A3444"/>
    <w:rsid w:val="008A3A59"/>
    <w:rsid w:val="008A5F36"/>
    <w:rsid w:val="008B1863"/>
    <w:rsid w:val="008B1E39"/>
    <w:rsid w:val="008B3B58"/>
    <w:rsid w:val="008B6509"/>
    <w:rsid w:val="008C56A3"/>
    <w:rsid w:val="008C56FF"/>
    <w:rsid w:val="008C5E7C"/>
    <w:rsid w:val="008D222D"/>
    <w:rsid w:val="008D2D9F"/>
    <w:rsid w:val="008E2547"/>
    <w:rsid w:val="008E3694"/>
    <w:rsid w:val="008E4C1D"/>
    <w:rsid w:val="008F008E"/>
    <w:rsid w:val="008F1EB6"/>
    <w:rsid w:val="008F2F19"/>
    <w:rsid w:val="008F4EB4"/>
    <w:rsid w:val="008F6623"/>
    <w:rsid w:val="008F76AA"/>
    <w:rsid w:val="00902F80"/>
    <w:rsid w:val="00904F59"/>
    <w:rsid w:val="0090671B"/>
    <w:rsid w:val="00910D26"/>
    <w:rsid w:val="00912BF6"/>
    <w:rsid w:val="0091433D"/>
    <w:rsid w:val="00915E7E"/>
    <w:rsid w:val="00923F13"/>
    <w:rsid w:val="00926574"/>
    <w:rsid w:val="009305A5"/>
    <w:rsid w:val="009314D2"/>
    <w:rsid w:val="009332F9"/>
    <w:rsid w:val="00935663"/>
    <w:rsid w:val="00936943"/>
    <w:rsid w:val="00944CAF"/>
    <w:rsid w:val="00946FAE"/>
    <w:rsid w:val="00950583"/>
    <w:rsid w:val="009508AC"/>
    <w:rsid w:val="00952DF5"/>
    <w:rsid w:val="009569BE"/>
    <w:rsid w:val="0096034E"/>
    <w:rsid w:val="009636FC"/>
    <w:rsid w:val="00970ED4"/>
    <w:rsid w:val="0097394E"/>
    <w:rsid w:val="0097600D"/>
    <w:rsid w:val="00980AB1"/>
    <w:rsid w:val="00983B23"/>
    <w:rsid w:val="0098428A"/>
    <w:rsid w:val="00993FDC"/>
    <w:rsid w:val="00995F31"/>
    <w:rsid w:val="0099639D"/>
    <w:rsid w:val="009A2D4D"/>
    <w:rsid w:val="009A30D4"/>
    <w:rsid w:val="009A36F6"/>
    <w:rsid w:val="009A47E9"/>
    <w:rsid w:val="009A627D"/>
    <w:rsid w:val="009B4791"/>
    <w:rsid w:val="009C16E0"/>
    <w:rsid w:val="009C3FC0"/>
    <w:rsid w:val="009C4606"/>
    <w:rsid w:val="009C491C"/>
    <w:rsid w:val="009C4C17"/>
    <w:rsid w:val="009C5766"/>
    <w:rsid w:val="009C5994"/>
    <w:rsid w:val="009D13FA"/>
    <w:rsid w:val="009D2C36"/>
    <w:rsid w:val="009D3371"/>
    <w:rsid w:val="009D4D7F"/>
    <w:rsid w:val="009D5DE8"/>
    <w:rsid w:val="009D64EE"/>
    <w:rsid w:val="009D7223"/>
    <w:rsid w:val="009D755C"/>
    <w:rsid w:val="009E4B36"/>
    <w:rsid w:val="009F56B6"/>
    <w:rsid w:val="009F6C02"/>
    <w:rsid w:val="009F726F"/>
    <w:rsid w:val="00A0291D"/>
    <w:rsid w:val="00A101EE"/>
    <w:rsid w:val="00A11F8D"/>
    <w:rsid w:val="00A13B6E"/>
    <w:rsid w:val="00A14A56"/>
    <w:rsid w:val="00A153E8"/>
    <w:rsid w:val="00A174DA"/>
    <w:rsid w:val="00A20684"/>
    <w:rsid w:val="00A210F1"/>
    <w:rsid w:val="00A23970"/>
    <w:rsid w:val="00A24C9C"/>
    <w:rsid w:val="00A26C4D"/>
    <w:rsid w:val="00A328B4"/>
    <w:rsid w:val="00A33E40"/>
    <w:rsid w:val="00A3639D"/>
    <w:rsid w:val="00A3640D"/>
    <w:rsid w:val="00A369BF"/>
    <w:rsid w:val="00A36A03"/>
    <w:rsid w:val="00A36C49"/>
    <w:rsid w:val="00A409E0"/>
    <w:rsid w:val="00A40E1C"/>
    <w:rsid w:val="00A40EDC"/>
    <w:rsid w:val="00A411AF"/>
    <w:rsid w:val="00A45740"/>
    <w:rsid w:val="00A5193E"/>
    <w:rsid w:val="00A52718"/>
    <w:rsid w:val="00A558C4"/>
    <w:rsid w:val="00A57671"/>
    <w:rsid w:val="00A60E8B"/>
    <w:rsid w:val="00A61673"/>
    <w:rsid w:val="00A63A35"/>
    <w:rsid w:val="00A65DD3"/>
    <w:rsid w:val="00A66950"/>
    <w:rsid w:val="00A675DC"/>
    <w:rsid w:val="00A713A8"/>
    <w:rsid w:val="00A71C6F"/>
    <w:rsid w:val="00A727D0"/>
    <w:rsid w:val="00A747CA"/>
    <w:rsid w:val="00A747E9"/>
    <w:rsid w:val="00A7657B"/>
    <w:rsid w:val="00A77C0B"/>
    <w:rsid w:val="00A8218D"/>
    <w:rsid w:val="00A84242"/>
    <w:rsid w:val="00A84F89"/>
    <w:rsid w:val="00A85481"/>
    <w:rsid w:val="00A854E3"/>
    <w:rsid w:val="00A86C44"/>
    <w:rsid w:val="00A86F90"/>
    <w:rsid w:val="00A87536"/>
    <w:rsid w:val="00A900A0"/>
    <w:rsid w:val="00A9034E"/>
    <w:rsid w:val="00A905D5"/>
    <w:rsid w:val="00A924A0"/>
    <w:rsid w:val="00A92DDA"/>
    <w:rsid w:val="00A9385A"/>
    <w:rsid w:val="00A9550D"/>
    <w:rsid w:val="00A96097"/>
    <w:rsid w:val="00A96489"/>
    <w:rsid w:val="00A9739E"/>
    <w:rsid w:val="00A97C10"/>
    <w:rsid w:val="00AA02F1"/>
    <w:rsid w:val="00AA1AD2"/>
    <w:rsid w:val="00AA212E"/>
    <w:rsid w:val="00AA2904"/>
    <w:rsid w:val="00AA3AC7"/>
    <w:rsid w:val="00AA4814"/>
    <w:rsid w:val="00AA519A"/>
    <w:rsid w:val="00AA5C22"/>
    <w:rsid w:val="00AA6CF7"/>
    <w:rsid w:val="00AA6D20"/>
    <w:rsid w:val="00AB1734"/>
    <w:rsid w:val="00AB2AC4"/>
    <w:rsid w:val="00AB2EE8"/>
    <w:rsid w:val="00AB362D"/>
    <w:rsid w:val="00AB3769"/>
    <w:rsid w:val="00AB376C"/>
    <w:rsid w:val="00AB6592"/>
    <w:rsid w:val="00AB6BB5"/>
    <w:rsid w:val="00AB7AF0"/>
    <w:rsid w:val="00AC5C4F"/>
    <w:rsid w:val="00AD1BA6"/>
    <w:rsid w:val="00AD263D"/>
    <w:rsid w:val="00AD54A8"/>
    <w:rsid w:val="00AE4879"/>
    <w:rsid w:val="00AF1094"/>
    <w:rsid w:val="00AF1185"/>
    <w:rsid w:val="00AF4750"/>
    <w:rsid w:val="00AF4859"/>
    <w:rsid w:val="00AF4DF3"/>
    <w:rsid w:val="00AF5119"/>
    <w:rsid w:val="00AF5920"/>
    <w:rsid w:val="00AF73F6"/>
    <w:rsid w:val="00AF7890"/>
    <w:rsid w:val="00B01F5B"/>
    <w:rsid w:val="00B02226"/>
    <w:rsid w:val="00B0631D"/>
    <w:rsid w:val="00B076A4"/>
    <w:rsid w:val="00B10805"/>
    <w:rsid w:val="00B10C3F"/>
    <w:rsid w:val="00B132A2"/>
    <w:rsid w:val="00B153F6"/>
    <w:rsid w:val="00B17D97"/>
    <w:rsid w:val="00B207FB"/>
    <w:rsid w:val="00B24F40"/>
    <w:rsid w:val="00B257D8"/>
    <w:rsid w:val="00B26871"/>
    <w:rsid w:val="00B27FC7"/>
    <w:rsid w:val="00B301B3"/>
    <w:rsid w:val="00B3097D"/>
    <w:rsid w:val="00B3300D"/>
    <w:rsid w:val="00B34FCC"/>
    <w:rsid w:val="00B3657D"/>
    <w:rsid w:val="00B378CB"/>
    <w:rsid w:val="00B37DCF"/>
    <w:rsid w:val="00B42D64"/>
    <w:rsid w:val="00B4329C"/>
    <w:rsid w:val="00B45FF1"/>
    <w:rsid w:val="00B4675B"/>
    <w:rsid w:val="00B50A88"/>
    <w:rsid w:val="00B55A79"/>
    <w:rsid w:val="00B55D26"/>
    <w:rsid w:val="00B563F6"/>
    <w:rsid w:val="00B565F6"/>
    <w:rsid w:val="00B56EAF"/>
    <w:rsid w:val="00B56F13"/>
    <w:rsid w:val="00B57A5B"/>
    <w:rsid w:val="00B624CB"/>
    <w:rsid w:val="00B63994"/>
    <w:rsid w:val="00B63C43"/>
    <w:rsid w:val="00B64100"/>
    <w:rsid w:val="00B66721"/>
    <w:rsid w:val="00B672DF"/>
    <w:rsid w:val="00B73187"/>
    <w:rsid w:val="00B75594"/>
    <w:rsid w:val="00B759EE"/>
    <w:rsid w:val="00B7798C"/>
    <w:rsid w:val="00B82502"/>
    <w:rsid w:val="00B82A8D"/>
    <w:rsid w:val="00B830B6"/>
    <w:rsid w:val="00B947DE"/>
    <w:rsid w:val="00B95703"/>
    <w:rsid w:val="00B95DAA"/>
    <w:rsid w:val="00BA08B6"/>
    <w:rsid w:val="00BA0BBA"/>
    <w:rsid w:val="00BA0CA2"/>
    <w:rsid w:val="00BA2AA1"/>
    <w:rsid w:val="00BA6CA7"/>
    <w:rsid w:val="00BA6D67"/>
    <w:rsid w:val="00BA79F4"/>
    <w:rsid w:val="00BB0D8D"/>
    <w:rsid w:val="00BB0E02"/>
    <w:rsid w:val="00BB2D98"/>
    <w:rsid w:val="00BB48E1"/>
    <w:rsid w:val="00BB4CA7"/>
    <w:rsid w:val="00BB5775"/>
    <w:rsid w:val="00BB71A7"/>
    <w:rsid w:val="00BC0065"/>
    <w:rsid w:val="00BC38A3"/>
    <w:rsid w:val="00BC4340"/>
    <w:rsid w:val="00BC47EC"/>
    <w:rsid w:val="00BC4DCA"/>
    <w:rsid w:val="00BC753A"/>
    <w:rsid w:val="00BD2D1F"/>
    <w:rsid w:val="00BD47CA"/>
    <w:rsid w:val="00BD72DD"/>
    <w:rsid w:val="00BE0B7E"/>
    <w:rsid w:val="00BE140E"/>
    <w:rsid w:val="00BE2F54"/>
    <w:rsid w:val="00BE4893"/>
    <w:rsid w:val="00BE64FD"/>
    <w:rsid w:val="00BF1EF7"/>
    <w:rsid w:val="00BF2C05"/>
    <w:rsid w:val="00BF5656"/>
    <w:rsid w:val="00BF7D64"/>
    <w:rsid w:val="00C011CE"/>
    <w:rsid w:val="00C027DE"/>
    <w:rsid w:val="00C06AAC"/>
    <w:rsid w:val="00C06B7B"/>
    <w:rsid w:val="00C1065D"/>
    <w:rsid w:val="00C1279B"/>
    <w:rsid w:val="00C155F5"/>
    <w:rsid w:val="00C20ECD"/>
    <w:rsid w:val="00C2245F"/>
    <w:rsid w:val="00C22B27"/>
    <w:rsid w:val="00C26C6A"/>
    <w:rsid w:val="00C30126"/>
    <w:rsid w:val="00C338FF"/>
    <w:rsid w:val="00C3404D"/>
    <w:rsid w:val="00C376C0"/>
    <w:rsid w:val="00C427F0"/>
    <w:rsid w:val="00C445E6"/>
    <w:rsid w:val="00C45B44"/>
    <w:rsid w:val="00C4616C"/>
    <w:rsid w:val="00C504CA"/>
    <w:rsid w:val="00C50B03"/>
    <w:rsid w:val="00C52240"/>
    <w:rsid w:val="00C522F3"/>
    <w:rsid w:val="00C52DA8"/>
    <w:rsid w:val="00C5769C"/>
    <w:rsid w:val="00C57E36"/>
    <w:rsid w:val="00C60AB6"/>
    <w:rsid w:val="00C61956"/>
    <w:rsid w:val="00C644DE"/>
    <w:rsid w:val="00C70EC2"/>
    <w:rsid w:val="00C733F0"/>
    <w:rsid w:val="00C74B37"/>
    <w:rsid w:val="00C75BF5"/>
    <w:rsid w:val="00C76A27"/>
    <w:rsid w:val="00C77AB6"/>
    <w:rsid w:val="00C77BE7"/>
    <w:rsid w:val="00C80322"/>
    <w:rsid w:val="00C83CA1"/>
    <w:rsid w:val="00C8483F"/>
    <w:rsid w:val="00C85560"/>
    <w:rsid w:val="00C86760"/>
    <w:rsid w:val="00C86ACF"/>
    <w:rsid w:val="00C87D3E"/>
    <w:rsid w:val="00C90198"/>
    <w:rsid w:val="00C914B2"/>
    <w:rsid w:val="00C95176"/>
    <w:rsid w:val="00C968E3"/>
    <w:rsid w:val="00CA4B60"/>
    <w:rsid w:val="00CA4CF2"/>
    <w:rsid w:val="00CA64C3"/>
    <w:rsid w:val="00CB1649"/>
    <w:rsid w:val="00CB2131"/>
    <w:rsid w:val="00CB218C"/>
    <w:rsid w:val="00CB2741"/>
    <w:rsid w:val="00CB4C10"/>
    <w:rsid w:val="00CB6C52"/>
    <w:rsid w:val="00CC0BFE"/>
    <w:rsid w:val="00CC1702"/>
    <w:rsid w:val="00CC325E"/>
    <w:rsid w:val="00CC5528"/>
    <w:rsid w:val="00CC72BC"/>
    <w:rsid w:val="00CD3474"/>
    <w:rsid w:val="00CD6C14"/>
    <w:rsid w:val="00CD724E"/>
    <w:rsid w:val="00CE0633"/>
    <w:rsid w:val="00CF05F4"/>
    <w:rsid w:val="00CF0C6F"/>
    <w:rsid w:val="00CF1F06"/>
    <w:rsid w:val="00CF3947"/>
    <w:rsid w:val="00CF5BDD"/>
    <w:rsid w:val="00CF60B7"/>
    <w:rsid w:val="00CF68E8"/>
    <w:rsid w:val="00CF7A80"/>
    <w:rsid w:val="00CF7F0D"/>
    <w:rsid w:val="00D01F5C"/>
    <w:rsid w:val="00D02A0B"/>
    <w:rsid w:val="00D03682"/>
    <w:rsid w:val="00D05144"/>
    <w:rsid w:val="00D1118C"/>
    <w:rsid w:val="00D11801"/>
    <w:rsid w:val="00D1207E"/>
    <w:rsid w:val="00D14ECE"/>
    <w:rsid w:val="00D20F90"/>
    <w:rsid w:val="00D21EB9"/>
    <w:rsid w:val="00D26BC3"/>
    <w:rsid w:val="00D301F5"/>
    <w:rsid w:val="00D377E4"/>
    <w:rsid w:val="00D37E28"/>
    <w:rsid w:val="00D4057D"/>
    <w:rsid w:val="00D4520E"/>
    <w:rsid w:val="00D45C10"/>
    <w:rsid w:val="00D50074"/>
    <w:rsid w:val="00D52553"/>
    <w:rsid w:val="00D535B8"/>
    <w:rsid w:val="00D56E00"/>
    <w:rsid w:val="00D56F41"/>
    <w:rsid w:val="00D61123"/>
    <w:rsid w:val="00D637C8"/>
    <w:rsid w:val="00D651BB"/>
    <w:rsid w:val="00D67C4A"/>
    <w:rsid w:val="00D74E8A"/>
    <w:rsid w:val="00D75384"/>
    <w:rsid w:val="00D75FE9"/>
    <w:rsid w:val="00D768DB"/>
    <w:rsid w:val="00D7705F"/>
    <w:rsid w:val="00D77E81"/>
    <w:rsid w:val="00D802F3"/>
    <w:rsid w:val="00D8166D"/>
    <w:rsid w:val="00D81D7E"/>
    <w:rsid w:val="00D92E9A"/>
    <w:rsid w:val="00D93E8B"/>
    <w:rsid w:val="00D947BB"/>
    <w:rsid w:val="00DA0C8E"/>
    <w:rsid w:val="00DA2341"/>
    <w:rsid w:val="00DA4139"/>
    <w:rsid w:val="00DB073E"/>
    <w:rsid w:val="00DB104C"/>
    <w:rsid w:val="00DB1107"/>
    <w:rsid w:val="00DB118B"/>
    <w:rsid w:val="00DB59C3"/>
    <w:rsid w:val="00DB5F9D"/>
    <w:rsid w:val="00DB68B3"/>
    <w:rsid w:val="00DB7F70"/>
    <w:rsid w:val="00DC1568"/>
    <w:rsid w:val="00DC6D66"/>
    <w:rsid w:val="00DD327B"/>
    <w:rsid w:val="00DD375B"/>
    <w:rsid w:val="00DE006F"/>
    <w:rsid w:val="00DE0CC7"/>
    <w:rsid w:val="00DE21FA"/>
    <w:rsid w:val="00DE290C"/>
    <w:rsid w:val="00DE3585"/>
    <w:rsid w:val="00DE3E1D"/>
    <w:rsid w:val="00DE4C27"/>
    <w:rsid w:val="00DE5185"/>
    <w:rsid w:val="00DE6CD1"/>
    <w:rsid w:val="00DF30A3"/>
    <w:rsid w:val="00DF3CB6"/>
    <w:rsid w:val="00DF6012"/>
    <w:rsid w:val="00DF6949"/>
    <w:rsid w:val="00E00334"/>
    <w:rsid w:val="00E0201B"/>
    <w:rsid w:val="00E0229C"/>
    <w:rsid w:val="00E03555"/>
    <w:rsid w:val="00E06E9A"/>
    <w:rsid w:val="00E07493"/>
    <w:rsid w:val="00E07C1B"/>
    <w:rsid w:val="00E14355"/>
    <w:rsid w:val="00E14AF7"/>
    <w:rsid w:val="00E151E1"/>
    <w:rsid w:val="00E15D72"/>
    <w:rsid w:val="00E256E5"/>
    <w:rsid w:val="00E27D6D"/>
    <w:rsid w:val="00E30794"/>
    <w:rsid w:val="00E31B82"/>
    <w:rsid w:val="00E37009"/>
    <w:rsid w:val="00E37933"/>
    <w:rsid w:val="00E43038"/>
    <w:rsid w:val="00E435C2"/>
    <w:rsid w:val="00E45269"/>
    <w:rsid w:val="00E50139"/>
    <w:rsid w:val="00E52A92"/>
    <w:rsid w:val="00E52D7E"/>
    <w:rsid w:val="00E54B77"/>
    <w:rsid w:val="00E561D3"/>
    <w:rsid w:val="00E573EA"/>
    <w:rsid w:val="00E607B2"/>
    <w:rsid w:val="00E63D7F"/>
    <w:rsid w:val="00E6538D"/>
    <w:rsid w:val="00E674B2"/>
    <w:rsid w:val="00E70610"/>
    <w:rsid w:val="00E70B52"/>
    <w:rsid w:val="00E74718"/>
    <w:rsid w:val="00E7556E"/>
    <w:rsid w:val="00E82552"/>
    <w:rsid w:val="00E87ED7"/>
    <w:rsid w:val="00E91FE8"/>
    <w:rsid w:val="00E93E0D"/>
    <w:rsid w:val="00E9713D"/>
    <w:rsid w:val="00EA02DC"/>
    <w:rsid w:val="00EA0B4B"/>
    <w:rsid w:val="00EA15C0"/>
    <w:rsid w:val="00EA45E5"/>
    <w:rsid w:val="00EA553B"/>
    <w:rsid w:val="00EA69B5"/>
    <w:rsid w:val="00EA6B80"/>
    <w:rsid w:val="00EB0889"/>
    <w:rsid w:val="00EB0C9E"/>
    <w:rsid w:val="00EB277B"/>
    <w:rsid w:val="00EB4DAC"/>
    <w:rsid w:val="00EC0AA7"/>
    <w:rsid w:val="00EC2244"/>
    <w:rsid w:val="00EC399E"/>
    <w:rsid w:val="00EC3A55"/>
    <w:rsid w:val="00EC68BD"/>
    <w:rsid w:val="00EC7A95"/>
    <w:rsid w:val="00EC7EDB"/>
    <w:rsid w:val="00ED09C3"/>
    <w:rsid w:val="00ED424D"/>
    <w:rsid w:val="00ED5A44"/>
    <w:rsid w:val="00ED6F79"/>
    <w:rsid w:val="00ED79D1"/>
    <w:rsid w:val="00EE1236"/>
    <w:rsid w:val="00EE18BD"/>
    <w:rsid w:val="00EE3F0A"/>
    <w:rsid w:val="00EE6ABE"/>
    <w:rsid w:val="00EF508D"/>
    <w:rsid w:val="00EF5432"/>
    <w:rsid w:val="00F00053"/>
    <w:rsid w:val="00F02F18"/>
    <w:rsid w:val="00F10627"/>
    <w:rsid w:val="00F141A6"/>
    <w:rsid w:val="00F14525"/>
    <w:rsid w:val="00F17937"/>
    <w:rsid w:val="00F20655"/>
    <w:rsid w:val="00F23130"/>
    <w:rsid w:val="00F25BA3"/>
    <w:rsid w:val="00F26648"/>
    <w:rsid w:val="00F269D7"/>
    <w:rsid w:val="00F30079"/>
    <w:rsid w:val="00F3046C"/>
    <w:rsid w:val="00F33761"/>
    <w:rsid w:val="00F34903"/>
    <w:rsid w:val="00F37E54"/>
    <w:rsid w:val="00F41AEC"/>
    <w:rsid w:val="00F42666"/>
    <w:rsid w:val="00F4272A"/>
    <w:rsid w:val="00F42DEA"/>
    <w:rsid w:val="00F43565"/>
    <w:rsid w:val="00F43BF2"/>
    <w:rsid w:val="00F46FEF"/>
    <w:rsid w:val="00F50256"/>
    <w:rsid w:val="00F52C90"/>
    <w:rsid w:val="00F5300C"/>
    <w:rsid w:val="00F66CE4"/>
    <w:rsid w:val="00F720A3"/>
    <w:rsid w:val="00F81877"/>
    <w:rsid w:val="00F82682"/>
    <w:rsid w:val="00F84CEE"/>
    <w:rsid w:val="00F86626"/>
    <w:rsid w:val="00F87042"/>
    <w:rsid w:val="00F87059"/>
    <w:rsid w:val="00F878A2"/>
    <w:rsid w:val="00F92E79"/>
    <w:rsid w:val="00F95BA6"/>
    <w:rsid w:val="00F9643F"/>
    <w:rsid w:val="00FA31C7"/>
    <w:rsid w:val="00FA357D"/>
    <w:rsid w:val="00FA56B3"/>
    <w:rsid w:val="00FA5E3A"/>
    <w:rsid w:val="00FB3371"/>
    <w:rsid w:val="00FB6A63"/>
    <w:rsid w:val="00FC10F0"/>
    <w:rsid w:val="00FC3113"/>
    <w:rsid w:val="00FC3572"/>
    <w:rsid w:val="00FD48F3"/>
    <w:rsid w:val="00FD56B6"/>
    <w:rsid w:val="00FD5BBB"/>
    <w:rsid w:val="00FE03A2"/>
    <w:rsid w:val="00FE11D1"/>
    <w:rsid w:val="00FE2112"/>
    <w:rsid w:val="00FE4703"/>
    <w:rsid w:val="00FE5084"/>
    <w:rsid w:val="00FF09ED"/>
    <w:rsid w:val="00FF154F"/>
    <w:rsid w:val="00FF1D01"/>
    <w:rsid w:val="00FF2670"/>
    <w:rsid w:val="00FF2C3F"/>
    <w:rsid w:val="00FF308A"/>
    <w:rsid w:val="00FF37E2"/>
    <w:rsid w:val="00FF4B03"/>
    <w:rsid w:val="00FF579B"/>
    <w:rsid w:val="00FF59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46D654"/>
  <w15:chartTrackingRefBased/>
  <w15:docId w15:val="{0332B0A2-5E13-4EAB-94D3-B91B06DC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53B"/>
    <w:pPr>
      <w:spacing w:after="160" w:line="259" w:lineRule="auto"/>
    </w:pPr>
    <w:rPr>
      <w:sz w:val="22"/>
      <w:szCs w:val="22"/>
      <w:lang w:eastAsia="en-US"/>
    </w:rPr>
  </w:style>
  <w:style w:type="paragraph" w:styleId="2">
    <w:name w:val="heading 2"/>
    <w:basedOn w:val="a"/>
    <w:next w:val="a"/>
    <w:link w:val="2Char"/>
    <w:uiPriority w:val="9"/>
    <w:qFormat/>
    <w:rsid w:val="00A747E9"/>
    <w:pPr>
      <w:keepNext/>
      <w:keepLines/>
      <w:spacing w:before="40" w:after="0"/>
      <w:outlineLvl w:val="1"/>
    </w:pPr>
    <w:rPr>
      <w:rFonts w:ascii="Calibri Light" w:eastAsia="Times New Roman"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525"/>
    <w:pPr>
      <w:tabs>
        <w:tab w:val="center" w:pos="4320"/>
        <w:tab w:val="right" w:pos="8640"/>
      </w:tabs>
      <w:spacing w:after="0" w:line="240" w:lineRule="auto"/>
    </w:pPr>
  </w:style>
  <w:style w:type="character" w:customStyle="1" w:styleId="Char">
    <w:name w:val="Κεφαλίδα Char"/>
    <w:basedOn w:val="a0"/>
    <w:link w:val="a3"/>
    <w:uiPriority w:val="99"/>
    <w:rsid w:val="00F14525"/>
  </w:style>
  <w:style w:type="paragraph" w:styleId="a4">
    <w:name w:val="footer"/>
    <w:basedOn w:val="a"/>
    <w:link w:val="Char0"/>
    <w:uiPriority w:val="99"/>
    <w:unhideWhenUsed/>
    <w:rsid w:val="00F14525"/>
    <w:pPr>
      <w:tabs>
        <w:tab w:val="center" w:pos="4320"/>
        <w:tab w:val="right" w:pos="8640"/>
      </w:tabs>
      <w:spacing w:after="0" w:line="240" w:lineRule="auto"/>
    </w:pPr>
  </w:style>
  <w:style w:type="character" w:customStyle="1" w:styleId="Char0">
    <w:name w:val="Υποσέλιδο Char"/>
    <w:basedOn w:val="a0"/>
    <w:link w:val="a4"/>
    <w:uiPriority w:val="99"/>
    <w:rsid w:val="00F14525"/>
  </w:style>
  <w:style w:type="character" w:styleId="-">
    <w:name w:val="Hyperlink"/>
    <w:uiPriority w:val="99"/>
    <w:unhideWhenUsed/>
    <w:rsid w:val="00F14525"/>
    <w:rPr>
      <w:color w:val="0563C1"/>
      <w:u w:val="single"/>
    </w:rPr>
  </w:style>
  <w:style w:type="character" w:customStyle="1" w:styleId="1">
    <w:name w:val="Ανεπίλυτη αναφορά1"/>
    <w:uiPriority w:val="99"/>
    <w:semiHidden/>
    <w:unhideWhenUsed/>
    <w:rsid w:val="00F14525"/>
    <w:rPr>
      <w:color w:val="605E5C"/>
      <w:shd w:val="clear" w:color="auto" w:fill="E1DFDD"/>
    </w:rPr>
  </w:style>
  <w:style w:type="paragraph" w:styleId="a5">
    <w:name w:val="List Paragraph"/>
    <w:basedOn w:val="a"/>
    <w:uiPriority w:val="34"/>
    <w:qFormat/>
    <w:rsid w:val="007B2AA0"/>
    <w:pPr>
      <w:ind w:left="720"/>
      <w:contextualSpacing/>
    </w:pPr>
  </w:style>
  <w:style w:type="paragraph" w:styleId="Web">
    <w:name w:val="Normal (Web)"/>
    <w:basedOn w:val="a"/>
    <w:unhideWhenUsed/>
    <w:rsid w:val="005C01F8"/>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uiPriority w:val="22"/>
    <w:qFormat/>
    <w:rsid w:val="005C01F8"/>
    <w:rPr>
      <w:b/>
      <w:bCs/>
    </w:rPr>
  </w:style>
  <w:style w:type="character" w:customStyle="1" w:styleId="20">
    <w:name w:val="Ανεπίλυτη αναφορά2"/>
    <w:uiPriority w:val="99"/>
    <w:semiHidden/>
    <w:unhideWhenUsed/>
    <w:rsid w:val="00BC0065"/>
    <w:rPr>
      <w:color w:val="605E5C"/>
      <w:shd w:val="clear" w:color="auto" w:fill="E1DFDD"/>
    </w:rPr>
  </w:style>
  <w:style w:type="paragraph" w:customStyle="1" w:styleId="10">
    <w:name w:val="Βασικό1"/>
    <w:rsid w:val="00C50B03"/>
    <w:pPr>
      <w:spacing w:line="276" w:lineRule="auto"/>
    </w:pPr>
    <w:rPr>
      <w:rFonts w:ascii="Arial" w:eastAsia="Arial" w:hAnsi="Arial" w:cs="Arial"/>
      <w:sz w:val="22"/>
      <w:szCs w:val="22"/>
    </w:rPr>
  </w:style>
  <w:style w:type="character" w:styleId="a7">
    <w:name w:val="Emphasis"/>
    <w:uiPriority w:val="20"/>
    <w:qFormat/>
    <w:rsid w:val="0097394E"/>
    <w:rPr>
      <w:i/>
      <w:iCs/>
    </w:rPr>
  </w:style>
  <w:style w:type="paragraph" w:styleId="a8">
    <w:name w:val="Block Text"/>
    <w:basedOn w:val="a"/>
    <w:rsid w:val="00EA6B80"/>
    <w:pPr>
      <w:spacing w:after="0" w:line="240" w:lineRule="auto"/>
      <w:ind w:left="-180" w:right="-334"/>
      <w:jc w:val="both"/>
    </w:pPr>
    <w:rPr>
      <w:rFonts w:ascii="Arial" w:eastAsia="Times New Roman" w:hAnsi="Arial" w:cs="Arial"/>
      <w:lang w:eastAsia="el-GR"/>
    </w:rPr>
  </w:style>
  <w:style w:type="character" w:customStyle="1" w:styleId="2Char">
    <w:name w:val="Επικεφαλίδα 2 Char"/>
    <w:link w:val="2"/>
    <w:uiPriority w:val="9"/>
    <w:rsid w:val="00A747E9"/>
    <w:rPr>
      <w:rFonts w:ascii="Calibri Light" w:eastAsia="Times New Roman" w:hAnsi="Calibri Light" w:cs="Times New Roman"/>
      <w:color w:val="2F5496"/>
      <w:sz w:val="26"/>
      <w:szCs w:val="26"/>
    </w:rPr>
  </w:style>
  <w:style w:type="paragraph" w:styleId="a9">
    <w:name w:val="Body Text"/>
    <w:basedOn w:val="a"/>
    <w:link w:val="Char1"/>
    <w:uiPriority w:val="1"/>
    <w:qFormat/>
    <w:rsid w:val="00A747E9"/>
    <w:pPr>
      <w:widowControl w:val="0"/>
      <w:autoSpaceDE w:val="0"/>
      <w:autoSpaceDN w:val="0"/>
      <w:spacing w:after="0" w:line="240" w:lineRule="auto"/>
    </w:pPr>
    <w:rPr>
      <w:rFonts w:ascii="Calibri-Light" w:eastAsia="Calibri-Light" w:hAnsi="Calibri-Light" w:cs="Calibri-Light"/>
      <w:sz w:val="28"/>
      <w:szCs w:val="28"/>
    </w:rPr>
  </w:style>
  <w:style w:type="character" w:customStyle="1" w:styleId="Char1">
    <w:name w:val="Σώμα κειμένου Char"/>
    <w:link w:val="a9"/>
    <w:uiPriority w:val="1"/>
    <w:rsid w:val="00A747E9"/>
    <w:rPr>
      <w:rFonts w:ascii="Calibri-Light" w:eastAsia="Calibri-Light" w:hAnsi="Calibri-Light" w:cs="Calibri-Light"/>
      <w:sz w:val="28"/>
      <w:szCs w:val="28"/>
    </w:rPr>
  </w:style>
  <w:style w:type="paragraph" w:styleId="aa">
    <w:name w:val="endnote text"/>
    <w:basedOn w:val="a"/>
    <w:link w:val="Char2"/>
    <w:uiPriority w:val="99"/>
    <w:unhideWhenUsed/>
    <w:rsid w:val="001A518B"/>
    <w:pPr>
      <w:widowControl w:val="0"/>
      <w:suppressAutoHyphens/>
      <w:spacing w:after="0" w:line="240" w:lineRule="auto"/>
      <w:textAlignment w:val="baseline"/>
    </w:pPr>
    <w:rPr>
      <w:rFonts w:ascii="Times New Roman" w:eastAsia="Andale Sans UI" w:hAnsi="Times New Roman" w:cs="Tahoma"/>
      <w:kern w:val="1"/>
      <w:sz w:val="20"/>
      <w:szCs w:val="20"/>
      <w:lang w:val="en-US" w:eastAsia="zh-CN" w:bidi="en-US"/>
    </w:rPr>
  </w:style>
  <w:style w:type="character" w:customStyle="1" w:styleId="Char2">
    <w:name w:val="Κείμενο σημείωσης τέλους Char"/>
    <w:link w:val="aa"/>
    <w:uiPriority w:val="99"/>
    <w:rsid w:val="001A518B"/>
    <w:rPr>
      <w:rFonts w:ascii="Times New Roman" w:eastAsia="Andale Sans UI" w:hAnsi="Times New Roman" w:cs="Tahoma"/>
      <w:kern w:val="1"/>
      <w:sz w:val="20"/>
      <w:szCs w:val="20"/>
      <w:lang w:val="en-US" w:eastAsia="zh-CN" w:bidi="en-US"/>
    </w:rPr>
  </w:style>
  <w:style w:type="paragraph" w:styleId="ab">
    <w:name w:val="No Spacing"/>
    <w:uiPriority w:val="1"/>
    <w:qFormat/>
    <w:rsid w:val="007D6966"/>
    <w:rPr>
      <w:sz w:val="22"/>
      <w:szCs w:val="22"/>
      <w:lang w:eastAsia="en-US"/>
    </w:rPr>
  </w:style>
  <w:style w:type="paragraph" w:customStyle="1" w:styleId="Standard">
    <w:name w:val="Standard"/>
    <w:rsid w:val="007D6966"/>
    <w:pPr>
      <w:suppressAutoHyphens/>
      <w:autoSpaceDN w:val="0"/>
      <w:textAlignment w:val="baseline"/>
    </w:pPr>
    <w:rPr>
      <w:rFonts w:ascii="Times New Roman" w:eastAsia="Times New Roman" w:hAnsi="Times New Roman"/>
      <w:sz w:val="24"/>
      <w:szCs w:val="24"/>
    </w:rPr>
  </w:style>
  <w:style w:type="paragraph" w:customStyle="1" w:styleId="s3">
    <w:name w:val="s3"/>
    <w:basedOn w:val="a"/>
    <w:rsid w:val="00A675D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umpedfont15">
    <w:name w:val="bumpedfont15"/>
    <w:basedOn w:val="a0"/>
    <w:rsid w:val="00A675DC"/>
  </w:style>
  <w:style w:type="paragraph" w:styleId="ac">
    <w:name w:val="Plain Text"/>
    <w:basedOn w:val="a"/>
    <w:link w:val="Char3"/>
    <w:uiPriority w:val="99"/>
    <w:unhideWhenUsed/>
    <w:rsid w:val="00F41AEC"/>
    <w:pPr>
      <w:spacing w:after="0" w:line="240" w:lineRule="auto"/>
    </w:pPr>
    <w:rPr>
      <w:szCs w:val="21"/>
    </w:rPr>
  </w:style>
  <w:style w:type="character" w:customStyle="1" w:styleId="Char3">
    <w:name w:val="Απλό κείμενο Char"/>
    <w:link w:val="ac"/>
    <w:uiPriority w:val="99"/>
    <w:rsid w:val="00F41AEC"/>
    <w:rPr>
      <w:rFonts w:ascii="Calibri" w:hAnsi="Calibri"/>
      <w:szCs w:val="21"/>
    </w:rPr>
  </w:style>
  <w:style w:type="paragraph" w:customStyle="1" w:styleId="11">
    <w:name w:val="Παράγραφος λίστας1"/>
    <w:aliases w:val="Γράφημα,Liste à puces niveau 1"/>
    <w:basedOn w:val="a"/>
    <w:link w:val="Char4"/>
    <w:uiPriority w:val="1"/>
    <w:qFormat/>
    <w:rsid w:val="00012263"/>
    <w:pPr>
      <w:spacing w:after="0" w:line="240" w:lineRule="auto"/>
      <w:ind w:left="720"/>
      <w:jc w:val="both"/>
    </w:pPr>
    <w:rPr>
      <w:rFonts w:ascii="Arial" w:eastAsia="Times New Roman" w:hAnsi="Arial"/>
      <w:sz w:val="20"/>
      <w:szCs w:val="20"/>
      <w:lang w:val="x-none" w:eastAsia="x-none"/>
    </w:rPr>
  </w:style>
  <w:style w:type="character" w:customStyle="1" w:styleId="Char4">
    <w:name w:val="Παράγραφος λίστας Char"/>
    <w:aliases w:val="Γράφημα Char,Liste à puces niveau 1 Char"/>
    <w:link w:val="11"/>
    <w:uiPriority w:val="1"/>
    <w:locked/>
    <w:rsid w:val="00012263"/>
    <w:rPr>
      <w:rFonts w:ascii="Arial" w:eastAsia="Times New Roman" w:hAnsi="Arial" w:cs="Times New Roman"/>
      <w:sz w:val="20"/>
      <w:szCs w:val="20"/>
    </w:rPr>
  </w:style>
  <w:style w:type="character" w:customStyle="1" w:styleId="ListParagraphChar">
    <w:name w:val="List Paragraph Char"/>
    <w:locked/>
    <w:rsid w:val="006E52B9"/>
    <w:rPr>
      <w:rFonts w:ascii="Arial" w:hAnsi="Arial"/>
      <w:color w:val="000000"/>
      <w:sz w:val="24"/>
      <w:lang w:val="x-none" w:eastAsia="x-none"/>
    </w:rPr>
  </w:style>
  <w:style w:type="paragraph" w:customStyle="1" w:styleId="21">
    <w:name w:val="Παράγραφος λίστας2"/>
    <w:basedOn w:val="a"/>
    <w:rsid w:val="006E52B9"/>
    <w:pPr>
      <w:spacing w:after="0" w:line="240" w:lineRule="auto"/>
      <w:ind w:left="720"/>
    </w:pPr>
    <w:rPr>
      <w:rFonts w:ascii="Times New Roman" w:hAnsi="Times New Roman"/>
      <w:sz w:val="24"/>
      <w:szCs w:val="24"/>
      <w:lang w:eastAsia="el-GR"/>
    </w:rPr>
  </w:style>
  <w:style w:type="table" w:styleId="ad">
    <w:name w:val="Table Grid"/>
    <w:basedOn w:val="a1"/>
    <w:uiPriority w:val="39"/>
    <w:rsid w:val="00332CBF"/>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80125">
      <w:bodyDiv w:val="1"/>
      <w:marLeft w:val="0"/>
      <w:marRight w:val="0"/>
      <w:marTop w:val="0"/>
      <w:marBottom w:val="0"/>
      <w:divBdr>
        <w:top w:val="none" w:sz="0" w:space="0" w:color="auto"/>
        <w:left w:val="none" w:sz="0" w:space="0" w:color="auto"/>
        <w:bottom w:val="none" w:sz="0" w:space="0" w:color="auto"/>
        <w:right w:val="none" w:sz="0" w:space="0" w:color="auto"/>
      </w:divBdr>
    </w:div>
    <w:div w:id="58333149">
      <w:bodyDiv w:val="1"/>
      <w:marLeft w:val="0"/>
      <w:marRight w:val="0"/>
      <w:marTop w:val="0"/>
      <w:marBottom w:val="0"/>
      <w:divBdr>
        <w:top w:val="none" w:sz="0" w:space="0" w:color="auto"/>
        <w:left w:val="none" w:sz="0" w:space="0" w:color="auto"/>
        <w:bottom w:val="none" w:sz="0" w:space="0" w:color="auto"/>
        <w:right w:val="none" w:sz="0" w:space="0" w:color="auto"/>
      </w:divBdr>
    </w:div>
    <w:div w:id="114568824">
      <w:bodyDiv w:val="1"/>
      <w:marLeft w:val="0"/>
      <w:marRight w:val="0"/>
      <w:marTop w:val="0"/>
      <w:marBottom w:val="0"/>
      <w:divBdr>
        <w:top w:val="none" w:sz="0" w:space="0" w:color="auto"/>
        <w:left w:val="none" w:sz="0" w:space="0" w:color="auto"/>
        <w:bottom w:val="none" w:sz="0" w:space="0" w:color="auto"/>
        <w:right w:val="none" w:sz="0" w:space="0" w:color="auto"/>
      </w:divBdr>
      <w:divsChild>
        <w:div w:id="52436063">
          <w:marLeft w:val="0"/>
          <w:marRight w:val="0"/>
          <w:marTop w:val="0"/>
          <w:marBottom w:val="0"/>
          <w:divBdr>
            <w:top w:val="none" w:sz="0" w:space="0" w:color="auto"/>
            <w:left w:val="none" w:sz="0" w:space="0" w:color="auto"/>
            <w:bottom w:val="none" w:sz="0" w:space="0" w:color="auto"/>
            <w:right w:val="none" w:sz="0" w:space="0" w:color="auto"/>
          </w:divBdr>
          <w:divsChild>
            <w:div w:id="1260791033">
              <w:marLeft w:val="0"/>
              <w:marRight w:val="0"/>
              <w:marTop w:val="0"/>
              <w:marBottom w:val="0"/>
              <w:divBdr>
                <w:top w:val="none" w:sz="0" w:space="0" w:color="auto"/>
                <w:left w:val="none" w:sz="0" w:space="0" w:color="auto"/>
                <w:bottom w:val="none" w:sz="0" w:space="0" w:color="auto"/>
                <w:right w:val="none" w:sz="0" w:space="0" w:color="auto"/>
              </w:divBdr>
              <w:divsChild>
                <w:div w:id="716397590">
                  <w:marLeft w:val="0"/>
                  <w:marRight w:val="0"/>
                  <w:marTop w:val="120"/>
                  <w:marBottom w:val="0"/>
                  <w:divBdr>
                    <w:top w:val="none" w:sz="0" w:space="0" w:color="auto"/>
                    <w:left w:val="none" w:sz="0" w:space="0" w:color="auto"/>
                    <w:bottom w:val="none" w:sz="0" w:space="0" w:color="auto"/>
                    <w:right w:val="none" w:sz="0" w:space="0" w:color="auto"/>
                  </w:divBdr>
                  <w:divsChild>
                    <w:div w:id="542329502">
                      <w:marLeft w:val="0"/>
                      <w:marRight w:val="0"/>
                      <w:marTop w:val="0"/>
                      <w:marBottom w:val="0"/>
                      <w:divBdr>
                        <w:top w:val="none" w:sz="0" w:space="0" w:color="auto"/>
                        <w:left w:val="none" w:sz="0" w:space="0" w:color="auto"/>
                        <w:bottom w:val="none" w:sz="0" w:space="0" w:color="auto"/>
                        <w:right w:val="none" w:sz="0" w:space="0" w:color="auto"/>
                      </w:divBdr>
                      <w:divsChild>
                        <w:div w:id="1498114533">
                          <w:marLeft w:val="0"/>
                          <w:marRight w:val="0"/>
                          <w:marTop w:val="0"/>
                          <w:marBottom w:val="0"/>
                          <w:divBdr>
                            <w:top w:val="none" w:sz="0" w:space="0" w:color="auto"/>
                            <w:left w:val="none" w:sz="0" w:space="0" w:color="auto"/>
                            <w:bottom w:val="none" w:sz="0" w:space="0" w:color="auto"/>
                            <w:right w:val="none" w:sz="0" w:space="0" w:color="auto"/>
                          </w:divBdr>
                          <w:divsChild>
                            <w:div w:id="1756244440">
                              <w:marLeft w:val="0"/>
                              <w:marRight w:val="0"/>
                              <w:marTop w:val="0"/>
                              <w:marBottom w:val="0"/>
                              <w:divBdr>
                                <w:top w:val="none" w:sz="0" w:space="0" w:color="auto"/>
                                <w:left w:val="none" w:sz="0" w:space="0" w:color="auto"/>
                                <w:bottom w:val="none" w:sz="0" w:space="0" w:color="auto"/>
                                <w:right w:val="none" w:sz="0" w:space="0" w:color="auto"/>
                              </w:divBdr>
                              <w:divsChild>
                                <w:div w:id="45496523">
                                  <w:marLeft w:val="0"/>
                                  <w:marRight w:val="0"/>
                                  <w:marTop w:val="0"/>
                                  <w:marBottom w:val="0"/>
                                  <w:divBdr>
                                    <w:top w:val="none" w:sz="0" w:space="0" w:color="auto"/>
                                    <w:left w:val="none" w:sz="0" w:space="0" w:color="auto"/>
                                    <w:bottom w:val="none" w:sz="0" w:space="0" w:color="auto"/>
                                    <w:right w:val="none" w:sz="0" w:space="0" w:color="auto"/>
                                  </w:divBdr>
                                  <w:divsChild>
                                    <w:div w:id="258411894">
                                      <w:marLeft w:val="0"/>
                                      <w:marRight w:val="0"/>
                                      <w:marTop w:val="0"/>
                                      <w:marBottom w:val="0"/>
                                      <w:divBdr>
                                        <w:top w:val="none" w:sz="0" w:space="0" w:color="auto"/>
                                        <w:left w:val="none" w:sz="0" w:space="0" w:color="auto"/>
                                        <w:bottom w:val="none" w:sz="0" w:space="0" w:color="auto"/>
                                        <w:right w:val="none" w:sz="0" w:space="0" w:color="auto"/>
                                      </w:divBdr>
                                    </w:div>
                                    <w:div w:id="19932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8229">
      <w:bodyDiv w:val="1"/>
      <w:marLeft w:val="0"/>
      <w:marRight w:val="0"/>
      <w:marTop w:val="0"/>
      <w:marBottom w:val="0"/>
      <w:divBdr>
        <w:top w:val="none" w:sz="0" w:space="0" w:color="auto"/>
        <w:left w:val="none" w:sz="0" w:space="0" w:color="auto"/>
        <w:bottom w:val="none" w:sz="0" w:space="0" w:color="auto"/>
        <w:right w:val="none" w:sz="0" w:space="0" w:color="auto"/>
      </w:divBdr>
    </w:div>
    <w:div w:id="204604969">
      <w:bodyDiv w:val="1"/>
      <w:marLeft w:val="0"/>
      <w:marRight w:val="0"/>
      <w:marTop w:val="0"/>
      <w:marBottom w:val="0"/>
      <w:divBdr>
        <w:top w:val="none" w:sz="0" w:space="0" w:color="auto"/>
        <w:left w:val="none" w:sz="0" w:space="0" w:color="auto"/>
        <w:bottom w:val="none" w:sz="0" w:space="0" w:color="auto"/>
        <w:right w:val="none" w:sz="0" w:space="0" w:color="auto"/>
      </w:divBdr>
    </w:div>
    <w:div w:id="273443607">
      <w:bodyDiv w:val="1"/>
      <w:marLeft w:val="0"/>
      <w:marRight w:val="0"/>
      <w:marTop w:val="0"/>
      <w:marBottom w:val="0"/>
      <w:divBdr>
        <w:top w:val="none" w:sz="0" w:space="0" w:color="auto"/>
        <w:left w:val="none" w:sz="0" w:space="0" w:color="auto"/>
        <w:bottom w:val="none" w:sz="0" w:space="0" w:color="auto"/>
        <w:right w:val="none" w:sz="0" w:space="0" w:color="auto"/>
      </w:divBdr>
    </w:div>
    <w:div w:id="397938975">
      <w:bodyDiv w:val="1"/>
      <w:marLeft w:val="0"/>
      <w:marRight w:val="0"/>
      <w:marTop w:val="0"/>
      <w:marBottom w:val="0"/>
      <w:divBdr>
        <w:top w:val="none" w:sz="0" w:space="0" w:color="auto"/>
        <w:left w:val="none" w:sz="0" w:space="0" w:color="auto"/>
        <w:bottom w:val="none" w:sz="0" w:space="0" w:color="auto"/>
        <w:right w:val="none" w:sz="0" w:space="0" w:color="auto"/>
      </w:divBdr>
    </w:div>
    <w:div w:id="399132104">
      <w:bodyDiv w:val="1"/>
      <w:marLeft w:val="0"/>
      <w:marRight w:val="0"/>
      <w:marTop w:val="0"/>
      <w:marBottom w:val="0"/>
      <w:divBdr>
        <w:top w:val="none" w:sz="0" w:space="0" w:color="auto"/>
        <w:left w:val="none" w:sz="0" w:space="0" w:color="auto"/>
        <w:bottom w:val="none" w:sz="0" w:space="0" w:color="auto"/>
        <w:right w:val="none" w:sz="0" w:space="0" w:color="auto"/>
      </w:divBdr>
      <w:divsChild>
        <w:div w:id="626006011">
          <w:marLeft w:val="0"/>
          <w:marRight w:val="0"/>
          <w:marTop w:val="0"/>
          <w:marBottom w:val="0"/>
          <w:divBdr>
            <w:top w:val="none" w:sz="0" w:space="0" w:color="auto"/>
            <w:left w:val="none" w:sz="0" w:space="0" w:color="auto"/>
            <w:bottom w:val="none" w:sz="0" w:space="0" w:color="auto"/>
            <w:right w:val="none" w:sz="0" w:space="0" w:color="auto"/>
          </w:divBdr>
          <w:divsChild>
            <w:div w:id="908003466">
              <w:marLeft w:val="0"/>
              <w:marRight w:val="0"/>
              <w:marTop w:val="0"/>
              <w:marBottom w:val="0"/>
              <w:divBdr>
                <w:top w:val="none" w:sz="0" w:space="0" w:color="auto"/>
                <w:left w:val="none" w:sz="0" w:space="0" w:color="auto"/>
                <w:bottom w:val="none" w:sz="0" w:space="0" w:color="auto"/>
                <w:right w:val="none" w:sz="0" w:space="0" w:color="auto"/>
              </w:divBdr>
              <w:divsChild>
                <w:div w:id="160436403">
                  <w:marLeft w:val="0"/>
                  <w:marRight w:val="0"/>
                  <w:marTop w:val="0"/>
                  <w:marBottom w:val="0"/>
                  <w:divBdr>
                    <w:top w:val="none" w:sz="0" w:space="0" w:color="auto"/>
                    <w:left w:val="none" w:sz="0" w:space="0" w:color="auto"/>
                    <w:bottom w:val="none" w:sz="0" w:space="0" w:color="auto"/>
                    <w:right w:val="none" w:sz="0" w:space="0" w:color="auto"/>
                  </w:divBdr>
                  <w:divsChild>
                    <w:div w:id="5356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5567">
          <w:marLeft w:val="0"/>
          <w:marRight w:val="0"/>
          <w:marTop w:val="0"/>
          <w:marBottom w:val="0"/>
          <w:divBdr>
            <w:top w:val="none" w:sz="0" w:space="0" w:color="auto"/>
            <w:left w:val="none" w:sz="0" w:space="0" w:color="auto"/>
            <w:bottom w:val="none" w:sz="0" w:space="0" w:color="auto"/>
            <w:right w:val="none" w:sz="0" w:space="0" w:color="auto"/>
          </w:divBdr>
        </w:div>
      </w:divsChild>
    </w:div>
    <w:div w:id="436948073">
      <w:bodyDiv w:val="1"/>
      <w:marLeft w:val="0"/>
      <w:marRight w:val="0"/>
      <w:marTop w:val="0"/>
      <w:marBottom w:val="0"/>
      <w:divBdr>
        <w:top w:val="none" w:sz="0" w:space="0" w:color="auto"/>
        <w:left w:val="none" w:sz="0" w:space="0" w:color="auto"/>
        <w:bottom w:val="none" w:sz="0" w:space="0" w:color="auto"/>
        <w:right w:val="none" w:sz="0" w:space="0" w:color="auto"/>
      </w:divBdr>
    </w:div>
    <w:div w:id="455026368">
      <w:bodyDiv w:val="1"/>
      <w:marLeft w:val="0"/>
      <w:marRight w:val="0"/>
      <w:marTop w:val="0"/>
      <w:marBottom w:val="0"/>
      <w:divBdr>
        <w:top w:val="none" w:sz="0" w:space="0" w:color="auto"/>
        <w:left w:val="none" w:sz="0" w:space="0" w:color="auto"/>
        <w:bottom w:val="none" w:sz="0" w:space="0" w:color="auto"/>
        <w:right w:val="none" w:sz="0" w:space="0" w:color="auto"/>
      </w:divBdr>
    </w:div>
    <w:div w:id="483132594">
      <w:bodyDiv w:val="1"/>
      <w:marLeft w:val="0"/>
      <w:marRight w:val="0"/>
      <w:marTop w:val="0"/>
      <w:marBottom w:val="0"/>
      <w:divBdr>
        <w:top w:val="none" w:sz="0" w:space="0" w:color="auto"/>
        <w:left w:val="none" w:sz="0" w:space="0" w:color="auto"/>
        <w:bottom w:val="none" w:sz="0" w:space="0" w:color="auto"/>
        <w:right w:val="none" w:sz="0" w:space="0" w:color="auto"/>
      </w:divBdr>
    </w:div>
    <w:div w:id="573584550">
      <w:bodyDiv w:val="1"/>
      <w:marLeft w:val="0"/>
      <w:marRight w:val="0"/>
      <w:marTop w:val="0"/>
      <w:marBottom w:val="0"/>
      <w:divBdr>
        <w:top w:val="none" w:sz="0" w:space="0" w:color="auto"/>
        <w:left w:val="none" w:sz="0" w:space="0" w:color="auto"/>
        <w:bottom w:val="none" w:sz="0" w:space="0" w:color="auto"/>
        <w:right w:val="none" w:sz="0" w:space="0" w:color="auto"/>
      </w:divBdr>
    </w:div>
    <w:div w:id="608202447">
      <w:bodyDiv w:val="1"/>
      <w:marLeft w:val="0"/>
      <w:marRight w:val="0"/>
      <w:marTop w:val="0"/>
      <w:marBottom w:val="0"/>
      <w:divBdr>
        <w:top w:val="none" w:sz="0" w:space="0" w:color="auto"/>
        <w:left w:val="none" w:sz="0" w:space="0" w:color="auto"/>
        <w:bottom w:val="none" w:sz="0" w:space="0" w:color="auto"/>
        <w:right w:val="none" w:sz="0" w:space="0" w:color="auto"/>
      </w:divBdr>
    </w:div>
    <w:div w:id="635069423">
      <w:bodyDiv w:val="1"/>
      <w:marLeft w:val="0"/>
      <w:marRight w:val="0"/>
      <w:marTop w:val="0"/>
      <w:marBottom w:val="0"/>
      <w:divBdr>
        <w:top w:val="none" w:sz="0" w:space="0" w:color="auto"/>
        <w:left w:val="none" w:sz="0" w:space="0" w:color="auto"/>
        <w:bottom w:val="none" w:sz="0" w:space="0" w:color="auto"/>
        <w:right w:val="none" w:sz="0" w:space="0" w:color="auto"/>
      </w:divBdr>
    </w:div>
    <w:div w:id="656038651">
      <w:bodyDiv w:val="1"/>
      <w:marLeft w:val="0"/>
      <w:marRight w:val="0"/>
      <w:marTop w:val="0"/>
      <w:marBottom w:val="0"/>
      <w:divBdr>
        <w:top w:val="none" w:sz="0" w:space="0" w:color="auto"/>
        <w:left w:val="none" w:sz="0" w:space="0" w:color="auto"/>
        <w:bottom w:val="none" w:sz="0" w:space="0" w:color="auto"/>
        <w:right w:val="none" w:sz="0" w:space="0" w:color="auto"/>
      </w:divBdr>
    </w:div>
    <w:div w:id="675232861">
      <w:bodyDiv w:val="1"/>
      <w:marLeft w:val="0"/>
      <w:marRight w:val="0"/>
      <w:marTop w:val="0"/>
      <w:marBottom w:val="0"/>
      <w:divBdr>
        <w:top w:val="none" w:sz="0" w:space="0" w:color="auto"/>
        <w:left w:val="none" w:sz="0" w:space="0" w:color="auto"/>
        <w:bottom w:val="none" w:sz="0" w:space="0" w:color="auto"/>
        <w:right w:val="none" w:sz="0" w:space="0" w:color="auto"/>
      </w:divBdr>
    </w:div>
    <w:div w:id="720710294">
      <w:bodyDiv w:val="1"/>
      <w:marLeft w:val="0"/>
      <w:marRight w:val="0"/>
      <w:marTop w:val="0"/>
      <w:marBottom w:val="0"/>
      <w:divBdr>
        <w:top w:val="none" w:sz="0" w:space="0" w:color="auto"/>
        <w:left w:val="none" w:sz="0" w:space="0" w:color="auto"/>
        <w:bottom w:val="none" w:sz="0" w:space="0" w:color="auto"/>
        <w:right w:val="none" w:sz="0" w:space="0" w:color="auto"/>
      </w:divBdr>
    </w:div>
    <w:div w:id="739715621">
      <w:bodyDiv w:val="1"/>
      <w:marLeft w:val="0"/>
      <w:marRight w:val="0"/>
      <w:marTop w:val="0"/>
      <w:marBottom w:val="0"/>
      <w:divBdr>
        <w:top w:val="none" w:sz="0" w:space="0" w:color="auto"/>
        <w:left w:val="none" w:sz="0" w:space="0" w:color="auto"/>
        <w:bottom w:val="none" w:sz="0" w:space="0" w:color="auto"/>
        <w:right w:val="none" w:sz="0" w:space="0" w:color="auto"/>
      </w:divBdr>
    </w:div>
    <w:div w:id="750545398">
      <w:bodyDiv w:val="1"/>
      <w:marLeft w:val="0"/>
      <w:marRight w:val="0"/>
      <w:marTop w:val="0"/>
      <w:marBottom w:val="0"/>
      <w:divBdr>
        <w:top w:val="none" w:sz="0" w:space="0" w:color="auto"/>
        <w:left w:val="none" w:sz="0" w:space="0" w:color="auto"/>
        <w:bottom w:val="none" w:sz="0" w:space="0" w:color="auto"/>
        <w:right w:val="none" w:sz="0" w:space="0" w:color="auto"/>
      </w:divBdr>
      <w:divsChild>
        <w:div w:id="1067266382">
          <w:marLeft w:val="0"/>
          <w:marRight w:val="0"/>
          <w:marTop w:val="0"/>
          <w:marBottom w:val="0"/>
          <w:divBdr>
            <w:top w:val="none" w:sz="0" w:space="0" w:color="auto"/>
            <w:left w:val="none" w:sz="0" w:space="0" w:color="auto"/>
            <w:bottom w:val="none" w:sz="0" w:space="0" w:color="auto"/>
            <w:right w:val="none" w:sz="0" w:space="0" w:color="auto"/>
          </w:divBdr>
          <w:divsChild>
            <w:div w:id="1946420346">
              <w:marLeft w:val="0"/>
              <w:marRight w:val="0"/>
              <w:marTop w:val="0"/>
              <w:marBottom w:val="0"/>
              <w:divBdr>
                <w:top w:val="none" w:sz="0" w:space="0" w:color="auto"/>
                <w:left w:val="none" w:sz="0" w:space="0" w:color="auto"/>
                <w:bottom w:val="none" w:sz="0" w:space="0" w:color="auto"/>
                <w:right w:val="none" w:sz="0" w:space="0" w:color="auto"/>
              </w:divBdr>
              <w:divsChild>
                <w:div w:id="1753818868">
                  <w:marLeft w:val="0"/>
                  <w:marRight w:val="0"/>
                  <w:marTop w:val="0"/>
                  <w:marBottom w:val="0"/>
                  <w:divBdr>
                    <w:top w:val="none" w:sz="0" w:space="0" w:color="auto"/>
                    <w:left w:val="none" w:sz="0" w:space="0" w:color="auto"/>
                    <w:bottom w:val="none" w:sz="0" w:space="0" w:color="auto"/>
                    <w:right w:val="none" w:sz="0" w:space="0" w:color="auto"/>
                  </w:divBdr>
                  <w:divsChild>
                    <w:div w:id="439102723">
                      <w:marLeft w:val="0"/>
                      <w:marRight w:val="0"/>
                      <w:marTop w:val="120"/>
                      <w:marBottom w:val="0"/>
                      <w:divBdr>
                        <w:top w:val="none" w:sz="0" w:space="0" w:color="auto"/>
                        <w:left w:val="none" w:sz="0" w:space="0" w:color="auto"/>
                        <w:bottom w:val="none" w:sz="0" w:space="0" w:color="auto"/>
                        <w:right w:val="none" w:sz="0" w:space="0" w:color="auto"/>
                      </w:divBdr>
                      <w:divsChild>
                        <w:div w:id="250429725">
                          <w:marLeft w:val="0"/>
                          <w:marRight w:val="0"/>
                          <w:marTop w:val="0"/>
                          <w:marBottom w:val="0"/>
                          <w:divBdr>
                            <w:top w:val="none" w:sz="0" w:space="0" w:color="auto"/>
                            <w:left w:val="none" w:sz="0" w:space="0" w:color="auto"/>
                            <w:bottom w:val="none" w:sz="0" w:space="0" w:color="auto"/>
                            <w:right w:val="none" w:sz="0" w:space="0" w:color="auto"/>
                          </w:divBdr>
                          <w:divsChild>
                            <w:div w:id="13645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21815">
      <w:bodyDiv w:val="1"/>
      <w:marLeft w:val="0"/>
      <w:marRight w:val="0"/>
      <w:marTop w:val="0"/>
      <w:marBottom w:val="0"/>
      <w:divBdr>
        <w:top w:val="none" w:sz="0" w:space="0" w:color="auto"/>
        <w:left w:val="none" w:sz="0" w:space="0" w:color="auto"/>
        <w:bottom w:val="none" w:sz="0" w:space="0" w:color="auto"/>
        <w:right w:val="none" w:sz="0" w:space="0" w:color="auto"/>
      </w:divBdr>
    </w:div>
    <w:div w:id="830412625">
      <w:bodyDiv w:val="1"/>
      <w:marLeft w:val="0"/>
      <w:marRight w:val="0"/>
      <w:marTop w:val="0"/>
      <w:marBottom w:val="0"/>
      <w:divBdr>
        <w:top w:val="none" w:sz="0" w:space="0" w:color="auto"/>
        <w:left w:val="none" w:sz="0" w:space="0" w:color="auto"/>
        <w:bottom w:val="none" w:sz="0" w:space="0" w:color="auto"/>
        <w:right w:val="none" w:sz="0" w:space="0" w:color="auto"/>
      </w:divBdr>
    </w:div>
    <w:div w:id="895971097">
      <w:bodyDiv w:val="1"/>
      <w:marLeft w:val="0"/>
      <w:marRight w:val="0"/>
      <w:marTop w:val="0"/>
      <w:marBottom w:val="0"/>
      <w:divBdr>
        <w:top w:val="none" w:sz="0" w:space="0" w:color="auto"/>
        <w:left w:val="none" w:sz="0" w:space="0" w:color="auto"/>
        <w:bottom w:val="none" w:sz="0" w:space="0" w:color="auto"/>
        <w:right w:val="none" w:sz="0" w:space="0" w:color="auto"/>
      </w:divBdr>
    </w:div>
    <w:div w:id="949047342">
      <w:bodyDiv w:val="1"/>
      <w:marLeft w:val="0"/>
      <w:marRight w:val="0"/>
      <w:marTop w:val="0"/>
      <w:marBottom w:val="0"/>
      <w:divBdr>
        <w:top w:val="none" w:sz="0" w:space="0" w:color="auto"/>
        <w:left w:val="none" w:sz="0" w:space="0" w:color="auto"/>
        <w:bottom w:val="none" w:sz="0" w:space="0" w:color="auto"/>
        <w:right w:val="none" w:sz="0" w:space="0" w:color="auto"/>
      </w:divBdr>
    </w:div>
    <w:div w:id="952632719">
      <w:bodyDiv w:val="1"/>
      <w:marLeft w:val="0"/>
      <w:marRight w:val="0"/>
      <w:marTop w:val="0"/>
      <w:marBottom w:val="0"/>
      <w:divBdr>
        <w:top w:val="none" w:sz="0" w:space="0" w:color="auto"/>
        <w:left w:val="none" w:sz="0" w:space="0" w:color="auto"/>
        <w:bottom w:val="none" w:sz="0" w:space="0" w:color="auto"/>
        <w:right w:val="none" w:sz="0" w:space="0" w:color="auto"/>
      </w:divBdr>
      <w:divsChild>
        <w:div w:id="1745175995">
          <w:marLeft w:val="0"/>
          <w:marRight w:val="0"/>
          <w:marTop w:val="0"/>
          <w:marBottom w:val="0"/>
          <w:divBdr>
            <w:top w:val="none" w:sz="0" w:space="0" w:color="auto"/>
            <w:left w:val="none" w:sz="0" w:space="0" w:color="auto"/>
            <w:bottom w:val="none" w:sz="0" w:space="0" w:color="auto"/>
            <w:right w:val="none" w:sz="0" w:space="0" w:color="auto"/>
          </w:divBdr>
          <w:divsChild>
            <w:div w:id="1871185783">
              <w:marLeft w:val="0"/>
              <w:marRight w:val="0"/>
              <w:marTop w:val="0"/>
              <w:marBottom w:val="0"/>
              <w:divBdr>
                <w:top w:val="none" w:sz="0" w:space="0" w:color="auto"/>
                <w:left w:val="none" w:sz="0" w:space="0" w:color="auto"/>
                <w:bottom w:val="none" w:sz="0" w:space="0" w:color="auto"/>
                <w:right w:val="none" w:sz="0" w:space="0" w:color="auto"/>
              </w:divBdr>
              <w:divsChild>
                <w:div w:id="606086977">
                  <w:marLeft w:val="0"/>
                  <w:marRight w:val="0"/>
                  <w:marTop w:val="0"/>
                  <w:marBottom w:val="0"/>
                  <w:divBdr>
                    <w:top w:val="none" w:sz="0" w:space="0" w:color="auto"/>
                    <w:left w:val="none" w:sz="0" w:space="0" w:color="auto"/>
                    <w:bottom w:val="none" w:sz="0" w:space="0" w:color="auto"/>
                    <w:right w:val="none" w:sz="0" w:space="0" w:color="auto"/>
                  </w:divBdr>
                  <w:divsChild>
                    <w:div w:id="642462718">
                      <w:marLeft w:val="0"/>
                      <w:marRight w:val="0"/>
                      <w:marTop w:val="0"/>
                      <w:marBottom w:val="0"/>
                      <w:divBdr>
                        <w:top w:val="none" w:sz="0" w:space="0" w:color="auto"/>
                        <w:left w:val="none" w:sz="0" w:space="0" w:color="auto"/>
                        <w:bottom w:val="none" w:sz="0" w:space="0" w:color="auto"/>
                        <w:right w:val="none" w:sz="0" w:space="0" w:color="auto"/>
                      </w:divBdr>
                      <w:divsChild>
                        <w:div w:id="819927014">
                          <w:marLeft w:val="0"/>
                          <w:marRight w:val="0"/>
                          <w:marTop w:val="0"/>
                          <w:marBottom w:val="0"/>
                          <w:divBdr>
                            <w:top w:val="none" w:sz="0" w:space="0" w:color="auto"/>
                            <w:left w:val="none" w:sz="0" w:space="0" w:color="auto"/>
                            <w:bottom w:val="none" w:sz="0" w:space="0" w:color="auto"/>
                            <w:right w:val="none" w:sz="0" w:space="0" w:color="auto"/>
                          </w:divBdr>
                          <w:divsChild>
                            <w:div w:id="4917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5759">
          <w:marLeft w:val="0"/>
          <w:marRight w:val="0"/>
          <w:marTop w:val="0"/>
          <w:marBottom w:val="0"/>
          <w:divBdr>
            <w:top w:val="none" w:sz="0" w:space="0" w:color="auto"/>
            <w:left w:val="none" w:sz="0" w:space="0" w:color="auto"/>
            <w:bottom w:val="none" w:sz="0" w:space="0" w:color="auto"/>
            <w:right w:val="none" w:sz="0" w:space="0" w:color="auto"/>
          </w:divBdr>
          <w:divsChild>
            <w:div w:id="1665935369">
              <w:marLeft w:val="0"/>
              <w:marRight w:val="0"/>
              <w:marTop w:val="0"/>
              <w:marBottom w:val="0"/>
              <w:divBdr>
                <w:top w:val="none" w:sz="0" w:space="0" w:color="auto"/>
                <w:left w:val="none" w:sz="0" w:space="0" w:color="auto"/>
                <w:bottom w:val="none" w:sz="0" w:space="0" w:color="auto"/>
                <w:right w:val="none" w:sz="0" w:space="0" w:color="auto"/>
              </w:divBdr>
              <w:divsChild>
                <w:div w:id="634335535">
                  <w:marLeft w:val="0"/>
                  <w:marRight w:val="0"/>
                  <w:marTop w:val="0"/>
                  <w:marBottom w:val="0"/>
                  <w:divBdr>
                    <w:top w:val="none" w:sz="0" w:space="0" w:color="auto"/>
                    <w:left w:val="none" w:sz="0" w:space="0" w:color="auto"/>
                    <w:bottom w:val="none" w:sz="0" w:space="0" w:color="auto"/>
                    <w:right w:val="none" w:sz="0" w:space="0" w:color="auto"/>
                  </w:divBdr>
                  <w:divsChild>
                    <w:div w:id="1492871630">
                      <w:marLeft w:val="0"/>
                      <w:marRight w:val="0"/>
                      <w:marTop w:val="120"/>
                      <w:marBottom w:val="0"/>
                      <w:divBdr>
                        <w:top w:val="none" w:sz="0" w:space="0" w:color="auto"/>
                        <w:left w:val="none" w:sz="0" w:space="0" w:color="auto"/>
                        <w:bottom w:val="none" w:sz="0" w:space="0" w:color="auto"/>
                        <w:right w:val="none" w:sz="0" w:space="0" w:color="auto"/>
                      </w:divBdr>
                      <w:divsChild>
                        <w:div w:id="288781412">
                          <w:marLeft w:val="0"/>
                          <w:marRight w:val="0"/>
                          <w:marTop w:val="0"/>
                          <w:marBottom w:val="0"/>
                          <w:divBdr>
                            <w:top w:val="none" w:sz="0" w:space="0" w:color="auto"/>
                            <w:left w:val="none" w:sz="0" w:space="0" w:color="auto"/>
                            <w:bottom w:val="none" w:sz="0" w:space="0" w:color="auto"/>
                            <w:right w:val="none" w:sz="0" w:space="0" w:color="auto"/>
                          </w:divBdr>
                          <w:divsChild>
                            <w:div w:id="18772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5162">
      <w:bodyDiv w:val="1"/>
      <w:marLeft w:val="0"/>
      <w:marRight w:val="0"/>
      <w:marTop w:val="0"/>
      <w:marBottom w:val="0"/>
      <w:divBdr>
        <w:top w:val="none" w:sz="0" w:space="0" w:color="auto"/>
        <w:left w:val="none" w:sz="0" w:space="0" w:color="auto"/>
        <w:bottom w:val="none" w:sz="0" w:space="0" w:color="auto"/>
        <w:right w:val="none" w:sz="0" w:space="0" w:color="auto"/>
      </w:divBdr>
      <w:divsChild>
        <w:div w:id="964848966">
          <w:marLeft w:val="540"/>
          <w:marRight w:val="0"/>
          <w:marTop w:val="0"/>
          <w:marBottom w:val="0"/>
          <w:divBdr>
            <w:top w:val="none" w:sz="0" w:space="0" w:color="auto"/>
            <w:left w:val="none" w:sz="0" w:space="0" w:color="auto"/>
            <w:bottom w:val="none" w:sz="0" w:space="0" w:color="auto"/>
            <w:right w:val="none" w:sz="0" w:space="0" w:color="auto"/>
          </w:divBdr>
        </w:div>
        <w:div w:id="1313636329">
          <w:marLeft w:val="540"/>
          <w:marRight w:val="0"/>
          <w:marTop w:val="0"/>
          <w:marBottom w:val="0"/>
          <w:divBdr>
            <w:top w:val="none" w:sz="0" w:space="0" w:color="auto"/>
            <w:left w:val="none" w:sz="0" w:space="0" w:color="auto"/>
            <w:bottom w:val="none" w:sz="0" w:space="0" w:color="auto"/>
            <w:right w:val="none" w:sz="0" w:space="0" w:color="auto"/>
          </w:divBdr>
        </w:div>
        <w:div w:id="1535575539">
          <w:marLeft w:val="540"/>
          <w:marRight w:val="0"/>
          <w:marTop w:val="0"/>
          <w:marBottom w:val="0"/>
          <w:divBdr>
            <w:top w:val="none" w:sz="0" w:space="0" w:color="auto"/>
            <w:left w:val="none" w:sz="0" w:space="0" w:color="auto"/>
            <w:bottom w:val="none" w:sz="0" w:space="0" w:color="auto"/>
            <w:right w:val="none" w:sz="0" w:space="0" w:color="auto"/>
          </w:divBdr>
        </w:div>
      </w:divsChild>
    </w:div>
    <w:div w:id="1071805184">
      <w:bodyDiv w:val="1"/>
      <w:marLeft w:val="0"/>
      <w:marRight w:val="0"/>
      <w:marTop w:val="0"/>
      <w:marBottom w:val="0"/>
      <w:divBdr>
        <w:top w:val="none" w:sz="0" w:space="0" w:color="auto"/>
        <w:left w:val="none" w:sz="0" w:space="0" w:color="auto"/>
        <w:bottom w:val="none" w:sz="0" w:space="0" w:color="auto"/>
        <w:right w:val="none" w:sz="0" w:space="0" w:color="auto"/>
      </w:divBdr>
    </w:div>
    <w:div w:id="1111128487">
      <w:bodyDiv w:val="1"/>
      <w:marLeft w:val="0"/>
      <w:marRight w:val="0"/>
      <w:marTop w:val="0"/>
      <w:marBottom w:val="0"/>
      <w:divBdr>
        <w:top w:val="none" w:sz="0" w:space="0" w:color="auto"/>
        <w:left w:val="none" w:sz="0" w:space="0" w:color="auto"/>
        <w:bottom w:val="none" w:sz="0" w:space="0" w:color="auto"/>
        <w:right w:val="none" w:sz="0" w:space="0" w:color="auto"/>
      </w:divBdr>
    </w:div>
    <w:div w:id="1143892559">
      <w:bodyDiv w:val="1"/>
      <w:marLeft w:val="0"/>
      <w:marRight w:val="0"/>
      <w:marTop w:val="0"/>
      <w:marBottom w:val="0"/>
      <w:divBdr>
        <w:top w:val="none" w:sz="0" w:space="0" w:color="auto"/>
        <w:left w:val="none" w:sz="0" w:space="0" w:color="auto"/>
        <w:bottom w:val="none" w:sz="0" w:space="0" w:color="auto"/>
        <w:right w:val="none" w:sz="0" w:space="0" w:color="auto"/>
      </w:divBdr>
    </w:div>
    <w:div w:id="1215971607">
      <w:bodyDiv w:val="1"/>
      <w:marLeft w:val="0"/>
      <w:marRight w:val="0"/>
      <w:marTop w:val="0"/>
      <w:marBottom w:val="0"/>
      <w:divBdr>
        <w:top w:val="none" w:sz="0" w:space="0" w:color="auto"/>
        <w:left w:val="none" w:sz="0" w:space="0" w:color="auto"/>
        <w:bottom w:val="none" w:sz="0" w:space="0" w:color="auto"/>
        <w:right w:val="none" w:sz="0" w:space="0" w:color="auto"/>
      </w:divBdr>
      <w:divsChild>
        <w:div w:id="337773020">
          <w:marLeft w:val="0"/>
          <w:marRight w:val="0"/>
          <w:marTop w:val="0"/>
          <w:marBottom w:val="0"/>
          <w:divBdr>
            <w:top w:val="none" w:sz="0" w:space="0" w:color="auto"/>
            <w:left w:val="none" w:sz="0" w:space="0" w:color="auto"/>
            <w:bottom w:val="none" w:sz="0" w:space="0" w:color="auto"/>
            <w:right w:val="none" w:sz="0" w:space="0" w:color="auto"/>
          </w:divBdr>
        </w:div>
      </w:divsChild>
    </w:div>
    <w:div w:id="1255671142">
      <w:bodyDiv w:val="1"/>
      <w:marLeft w:val="0"/>
      <w:marRight w:val="0"/>
      <w:marTop w:val="0"/>
      <w:marBottom w:val="0"/>
      <w:divBdr>
        <w:top w:val="none" w:sz="0" w:space="0" w:color="auto"/>
        <w:left w:val="none" w:sz="0" w:space="0" w:color="auto"/>
        <w:bottom w:val="none" w:sz="0" w:space="0" w:color="auto"/>
        <w:right w:val="none" w:sz="0" w:space="0" w:color="auto"/>
      </w:divBdr>
    </w:div>
    <w:div w:id="1268586407">
      <w:bodyDiv w:val="1"/>
      <w:marLeft w:val="0"/>
      <w:marRight w:val="0"/>
      <w:marTop w:val="0"/>
      <w:marBottom w:val="0"/>
      <w:divBdr>
        <w:top w:val="none" w:sz="0" w:space="0" w:color="auto"/>
        <w:left w:val="none" w:sz="0" w:space="0" w:color="auto"/>
        <w:bottom w:val="none" w:sz="0" w:space="0" w:color="auto"/>
        <w:right w:val="none" w:sz="0" w:space="0" w:color="auto"/>
      </w:divBdr>
    </w:div>
    <w:div w:id="1280915276">
      <w:bodyDiv w:val="1"/>
      <w:marLeft w:val="0"/>
      <w:marRight w:val="0"/>
      <w:marTop w:val="0"/>
      <w:marBottom w:val="0"/>
      <w:divBdr>
        <w:top w:val="none" w:sz="0" w:space="0" w:color="auto"/>
        <w:left w:val="none" w:sz="0" w:space="0" w:color="auto"/>
        <w:bottom w:val="none" w:sz="0" w:space="0" w:color="auto"/>
        <w:right w:val="none" w:sz="0" w:space="0" w:color="auto"/>
      </w:divBdr>
    </w:div>
    <w:div w:id="1304893109">
      <w:bodyDiv w:val="1"/>
      <w:marLeft w:val="0"/>
      <w:marRight w:val="0"/>
      <w:marTop w:val="0"/>
      <w:marBottom w:val="0"/>
      <w:divBdr>
        <w:top w:val="none" w:sz="0" w:space="0" w:color="auto"/>
        <w:left w:val="none" w:sz="0" w:space="0" w:color="auto"/>
        <w:bottom w:val="none" w:sz="0" w:space="0" w:color="auto"/>
        <w:right w:val="none" w:sz="0" w:space="0" w:color="auto"/>
      </w:divBdr>
    </w:div>
    <w:div w:id="1430392283">
      <w:bodyDiv w:val="1"/>
      <w:marLeft w:val="0"/>
      <w:marRight w:val="0"/>
      <w:marTop w:val="0"/>
      <w:marBottom w:val="0"/>
      <w:divBdr>
        <w:top w:val="none" w:sz="0" w:space="0" w:color="auto"/>
        <w:left w:val="none" w:sz="0" w:space="0" w:color="auto"/>
        <w:bottom w:val="none" w:sz="0" w:space="0" w:color="auto"/>
        <w:right w:val="none" w:sz="0" w:space="0" w:color="auto"/>
      </w:divBdr>
    </w:div>
    <w:div w:id="1534078475">
      <w:bodyDiv w:val="1"/>
      <w:marLeft w:val="0"/>
      <w:marRight w:val="0"/>
      <w:marTop w:val="0"/>
      <w:marBottom w:val="0"/>
      <w:divBdr>
        <w:top w:val="none" w:sz="0" w:space="0" w:color="auto"/>
        <w:left w:val="none" w:sz="0" w:space="0" w:color="auto"/>
        <w:bottom w:val="none" w:sz="0" w:space="0" w:color="auto"/>
        <w:right w:val="none" w:sz="0" w:space="0" w:color="auto"/>
      </w:divBdr>
    </w:div>
    <w:div w:id="1555769703">
      <w:bodyDiv w:val="1"/>
      <w:marLeft w:val="0"/>
      <w:marRight w:val="0"/>
      <w:marTop w:val="0"/>
      <w:marBottom w:val="0"/>
      <w:divBdr>
        <w:top w:val="none" w:sz="0" w:space="0" w:color="auto"/>
        <w:left w:val="none" w:sz="0" w:space="0" w:color="auto"/>
        <w:bottom w:val="none" w:sz="0" w:space="0" w:color="auto"/>
        <w:right w:val="none" w:sz="0" w:space="0" w:color="auto"/>
      </w:divBdr>
    </w:div>
    <w:div w:id="1678535823">
      <w:bodyDiv w:val="1"/>
      <w:marLeft w:val="0"/>
      <w:marRight w:val="0"/>
      <w:marTop w:val="0"/>
      <w:marBottom w:val="0"/>
      <w:divBdr>
        <w:top w:val="none" w:sz="0" w:space="0" w:color="auto"/>
        <w:left w:val="none" w:sz="0" w:space="0" w:color="auto"/>
        <w:bottom w:val="none" w:sz="0" w:space="0" w:color="auto"/>
        <w:right w:val="none" w:sz="0" w:space="0" w:color="auto"/>
      </w:divBdr>
    </w:div>
    <w:div w:id="1765177986">
      <w:bodyDiv w:val="1"/>
      <w:marLeft w:val="0"/>
      <w:marRight w:val="0"/>
      <w:marTop w:val="0"/>
      <w:marBottom w:val="0"/>
      <w:divBdr>
        <w:top w:val="none" w:sz="0" w:space="0" w:color="auto"/>
        <w:left w:val="none" w:sz="0" w:space="0" w:color="auto"/>
        <w:bottom w:val="none" w:sz="0" w:space="0" w:color="auto"/>
        <w:right w:val="none" w:sz="0" w:space="0" w:color="auto"/>
      </w:divBdr>
      <w:divsChild>
        <w:div w:id="1398553153">
          <w:marLeft w:val="540"/>
          <w:marRight w:val="0"/>
          <w:marTop w:val="0"/>
          <w:marBottom w:val="0"/>
          <w:divBdr>
            <w:top w:val="none" w:sz="0" w:space="0" w:color="auto"/>
            <w:left w:val="none" w:sz="0" w:space="0" w:color="auto"/>
            <w:bottom w:val="none" w:sz="0" w:space="0" w:color="auto"/>
            <w:right w:val="none" w:sz="0" w:space="0" w:color="auto"/>
          </w:divBdr>
        </w:div>
      </w:divsChild>
    </w:div>
    <w:div w:id="1869220673">
      <w:bodyDiv w:val="1"/>
      <w:marLeft w:val="0"/>
      <w:marRight w:val="0"/>
      <w:marTop w:val="0"/>
      <w:marBottom w:val="0"/>
      <w:divBdr>
        <w:top w:val="none" w:sz="0" w:space="0" w:color="auto"/>
        <w:left w:val="none" w:sz="0" w:space="0" w:color="auto"/>
        <w:bottom w:val="none" w:sz="0" w:space="0" w:color="auto"/>
        <w:right w:val="none" w:sz="0" w:space="0" w:color="auto"/>
      </w:divBdr>
    </w:div>
    <w:div w:id="1871216546">
      <w:bodyDiv w:val="1"/>
      <w:marLeft w:val="0"/>
      <w:marRight w:val="0"/>
      <w:marTop w:val="0"/>
      <w:marBottom w:val="0"/>
      <w:divBdr>
        <w:top w:val="none" w:sz="0" w:space="0" w:color="auto"/>
        <w:left w:val="none" w:sz="0" w:space="0" w:color="auto"/>
        <w:bottom w:val="none" w:sz="0" w:space="0" w:color="auto"/>
        <w:right w:val="none" w:sz="0" w:space="0" w:color="auto"/>
      </w:divBdr>
      <w:divsChild>
        <w:div w:id="28261576">
          <w:marLeft w:val="0"/>
          <w:marRight w:val="0"/>
          <w:marTop w:val="0"/>
          <w:marBottom w:val="0"/>
          <w:divBdr>
            <w:top w:val="none" w:sz="0" w:space="0" w:color="auto"/>
            <w:left w:val="none" w:sz="0" w:space="0" w:color="auto"/>
            <w:bottom w:val="none" w:sz="0" w:space="0" w:color="auto"/>
            <w:right w:val="none" w:sz="0" w:space="0" w:color="auto"/>
          </w:divBdr>
        </w:div>
      </w:divsChild>
    </w:div>
    <w:div w:id="1883636160">
      <w:bodyDiv w:val="1"/>
      <w:marLeft w:val="0"/>
      <w:marRight w:val="0"/>
      <w:marTop w:val="0"/>
      <w:marBottom w:val="0"/>
      <w:divBdr>
        <w:top w:val="none" w:sz="0" w:space="0" w:color="auto"/>
        <w:left w:val="none" w:sz="0" w:space="0" w:color="auto"/>
        <w:bottom w:val="none" w:sz="0" w:space="0" w:color="auto"/>
        <w:right w:val="none" w:sz="0" w:space="0" w:color="auto"/>
      </w:divBdr>
    </w:div>
    <w:div w:id="1900558238">
      <w:bodyDiv w:val="1"/>
      <w:marLeft w:val="0"/>
      <w:marRight w:val="0"/>
      <w:marTop w:val="0"/>
      <w:marBottom w:val="0"/>
      <w:divBdr>
        <w:top w:val="none" w:sz="0" w:space="0" w:color="auto"/>
        <w:left w:val="none" w:sz="0" w:space="0" w:color="auto"/>
        <w:bottom w:val="none" w:sz="0" w:space="0" w:color="auto"/>
        <w:right w:val="none" w:sz="0" w:space="0" w:color="auto"/>
      </w:divBdr>
    </w:div>
    <w:div w:id="1981030664">
      <w:bodyDiv w:val="1"/>
      <w:marLeft w:val="0"/>
      <w:marRight w:val="0"/>
      <w:marTop w:val="0"/>
      <w:marBottom w:val="0"/>
      <w:divBdr>
        <w:top w:val="none" w:sz="0" w:space="0" w:color="auto"/>
        <w:left w:val="none" w:sz="0" w:space="0" w:color="auto"/>
        <w:bottom w:val="none" w:sz="0" w:space="0" w:color="auto"/>
        <w:right w:val="none" w:sz="0" w:space="0" w:color="auto"/>
      </w:divBdr>
    </w:div>
    <w:div w:id="2019887196">
      <w:bodyDiv w:val="1"/>
      <w:marLeft w:val="0"/>
      <w:marRight w:val="0"/>
      <w:marTop w:val="0"/>
      <w:marBottom w:val="0"/>
      <w:divBdr>
        <w:top w:val="none" w:sz="0" w:space="0" w:color="auto"/>
        <w:left w:val="none" w:sz="0" w:space="0" w:color="auto"/>
        <w:bottom w:val="none" w:sz="0" w:space="0" w:color="auto"/>
        <w:right w:val="none" w:sz="0" w:space="0" w:color="auto"/>
      </w:divBdr>
      <w:divsChild>
        <w:div w:id="482934810">
          <w:marLeft w:val="0"/>
          <w:marRight w:val="0"/>
          <w:marTop w:val="0"/>
          <w:marBottom w:val="0"/>
          <w:divBdr>
            <w:top w:val="none" w:sz="0" w:space="0" w:color="auto"/>
            <w:left w:val="none" w:sz="0" w:space="0" w:color="auto"/>
            <w:bottom w:val="none" w:sz="0" w:space="0" w:color="auto"/>
            <w:right w:val="none" w:sz="0" w:space="0" w:color="auto"/>
          </w:divBdr>
          <w:divsChild>
            <w:div w:id="1011878336">
              <w:marLeft w:val="0"/>
              <w:marRight w:val="0"/>
              <w:marTop w:val="0"/>
              <w:marBottom w:val="0"/>
              <w:divBdr>
                <w:top w:val="none" w:sz="0" w:space="0" w:color="auto"/>
                <w:left w:val="none" w:sz="0" w:space="0" w:color="auto"/>
                <w:bottom w:val="none" w:sz="0" w:space="0" w:color="auto"/>
                <w:right w:val="none" w:sz="0" w:space="0" w:color="auto"/>
              </w:divBdr>
              <w:divsChild>
                <w:div w:id="1068460134">
                  <w:marLeft w:val="0"/>
                  <w:marRight w:val="0"/>
                  <w:marTop w:val="0"/>
                  <w:marBottom w:val="0"/>
                  <w:divBdr>
                    <w:top w:val="none" w:sz="0" w:space="0" w:color="auto"/>
                    <w:left w:val="none" w:sz="0" w:space="0" w:color="auto"/>
                    <w:bottom w:val="none" w:sz="0" w:space="0" w:color="auto"/>
                    <w:right w:val="none" w:sz="0" w:space="0" w:color="auto"/>
                  </w:divBdr>
                  <w:divsChild>
                    <w:div w:id="1356929054">
                      <w:marLeft w:val="0"/>
                      <w:marRight w:val="0"/>
                      <w:marTop w:val="0"/>
                      <w:marBottom w:val="0"/>
                      <w:divBdr>
                        <w:top w:val="none" w:sz="0" w:space="0" w:color="auto"/>
                        <w:left w:val="none" w:sz="0" w:space="0" w:color="auto"/>
                        <w:bottom w:val="none" w:sz="0" w:space="0" w:color="auto"/>
                        <w:right w:val="none" w:sz="0" w:space="0" w:color="auto"/>
                      </w:divBdr>
                      <w:divsChild>
                        <w:div w:id="294991843">
                          <w:marLeft w:val="0"/>
                          <w:marRight w:val="0"/>
                          <w:marTop w:val="0"/>
                          <w:marBottom w:val="0"/>
                          <w:divBdr>
                            <w:top w:val="none" w:sz="0" w:space="0" w:color="auto"/>
                            <w:left w:val="none" w:sz="0" w:space="0" w:color="auto"/>
                            <w:bottom w:val="none" w:sz="0" w:space="0" w:color="auto"/>
                            <w:right w:val="none" w:sz="0" w:space="0" w:color="auto"/>
                          </w:divBdr>
                          <w:divsChild>
                            <w:div w:id="1246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499922">
          <w:marLeft w:val="0"/>
          <w:marRight w:val="0"/>
          <w:marTop w:val="0"/>
          <w:marBottom w:val="0"/>
          <w:divBdr>
            <w:top w:val="none" w:sz="0" w:space="0" w:color="auto"/>
            <w:left w:val="none" w:sz="0" w:space="0" w:color="auto"/>
            <w:bottom w:val="none" w:sz="0" w:space="0" w:color="auto"/>
            <w:right w:val="none" w:sz="0" w:space="0" w:color="auto"/>
          </w:divBdr>
          <w:divsChild>
            <w:div w:id="2038503655">
              <w:marLeft w:val="0"/>
              <w:marRight w:val="0"/>
              <w:marTop w:val="0"/>
              <w:marBottom w:val="0"/>
              <w:divBdr>
                <w:top w:val="none" w:sz="0" w:space="0" w:color="auto"/>
                <w:left w:val="none" w:sz="0" w:space="0" w:color="auto"/>
                <w:bottom w:val="none" w:sz="0" w:space="0" w:color="auto"/>
                <w:right w:val="none" w:sz="0" w:space="0" w:color="auto"/>
              </w:divBdr>
              <w:divsChild>
                <w:div w:id="1554270019">
                  <w:marLeft w:val="0"/>
                  <w:marRight w:val="0"/>
                  <w:marTop w:val="0"/>
                  <w:marBottom w:val="0"/>
                  <w:divBdr>
                    <w:top w:val="none" w:sz="0" w:space="0" w:color="auto"/>
                    <w:left w:val="none" w:sz="0" w:space="0" w:color="auto"/>
                    <w:bottom w:val="none" w:sz="0" w:space="0" w:color="auto"/>
                    <w:right w:val="none" w:sz="0" w:space="0" w:color="auto"/>
                  </w:divBdr>
                  <w:divsChild>
                    <w:div w:id="578565259">
                      <w:marLeft w:val="0"/>
                      <w:marRight w:val="0"/>
                      <w:marTop w:val="120"/>
                      <w:marBottom w:val="0"/>
                      <w:divBdr>
                        <w:top w:val="none" w:sz="0" w:space="0" w:color="auto"/>
                        <w:left w:val="none" w:sz="0" w:space="0" w:color="auto"/>
                        <w:bottom w:val="none" w:sz="0" w:space="0" w:color="auto"/>
                        <w:right w:val="none" w:sz="0" w:space="0" w:color="auto"/>
                      </w:divBdr>
                      <w:divsChild>
                        <w:div w:id="796023211">
                          <w:marLeft w:val="0"/>
                          <w:marRight w:val="0"/>
                          <w:marTop w:val="0"/>
                          <w:marBottom w:val="0"/>
                          <w:divBdr>
                            <w:top w:val="none" w:sz="0" w:space="0" w:color="auto"/>
                            <w:left w:val="none" w:sz="0" w:space="0" w:color="auto"/>
                            <w:bottom w:val="none" w:sz="0" w:space="0" w:color="auto"/>
                            <w:right w:val="none" w:sz="0" w:space="0" w:color="auto"/>
                          </w:divBdr>
                          <w:divsChild>
                            <w:div w:id="20181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98295">
      <w:bodyDiv w:val="1"/>
      <w:marLeft w:val="0"/>
      <w:marRight w:val="0"/>
      <w:marTop w:val="0"/>
      <w:marBottom w:val="0"/>
      <w:divBdr>
        <w:top w:val="none" w:sz="0" w:space="0" w:color="auto"/>
        <w:left w:val="none" w:sz="0" w:space="0" w:color="auto"/>
        <w:bottom w:val="none" w:sz="0" w:space="0" w:color="auto"/>
        <w:right w:val="none" w:sz="0" w:space="0" w:color="auto"/>
      </w:divBdr>
    </w:div>
    <w:div w:id="2144342695">
      <w:bodyDiv w:val="1"/>
      <w:marLeft w:val="0"/>
      <w:marRight w:val="0"/>
      <w:marTop w:val="0"/>
      <w:marBottom w:val="0"/>
      <w:divBdr>
        <w:top w:val="none" w:sz="0" w:space="0" w:color="auto"/>
        <w:left w:val="none" w:sz="0" w:space="0" w:color="auto"/>
        <w:bottom w:val="none" w:sz="0" w:space="0" w:color="auto"/>
        <w:right w:val="none" w:sz="0" w:space="0" w:color="auto"/>
      </w:divBdr>
      <w:divsChild>
        <w:div w:id="598369102">
          <w:marLeft w:val="0"/>
          <w:marRight w:val="0"/>
          <w:marTop w:val="0"/>
          <w:marBottom w:val="0"/>
          <w:divBdr>
            <w:top w:val="none" w:sz="0" w:space="0" w:color="auto"/>
            <w:left w:val="none" w:sz="0" w:space="0" w:color="auto"/>
            <w:bottom w:val="none" w:sz="0" w:space="0" w:color="auto"/>
            <w:right w:val="none" w:sz="0" w:space="0" w:color="auto"/>
          </w:divBdr>
          <w:divsChild>
            <w:div w:id="1163660877">
              <w:marLeft w:val="0"/>
              <w:marRight w:val="0"/>
              <w:marTop w:val="0"/>
              <w:marBottom w:val="240"/>
              <w:divBdr>
                <w:top w:val="none" w:sz="0" w:space="0" w:color="auto"/>
                <w:left w:val="none" w:sz="0" w:space="0" w:color="auto"/>
                <w:bottom w:val="none" w:sz="0" w:space="0" w:color="auto"/>
                <w:right w:val="none" w:sz="0" w:space="0" w:color="auto"/>
              </w:divBdr>
              <w:divsChild>
                <w:div w:id="414202779">
                  <w:marLeft w:val="0"/>
                  <w:marRight w:val="0"/>
                  <w:marTop w:val="0"/>
                  <w:marBottom w:val="0"/>
                  <w:divBdr>
                    <w:top w:val="none" w:sz="0" w:space="0" w:color="auto"/>
                    <w:left w:val="none" w:sz="0" w:space="0" w:color="auto"/>
                    <w:bottom w:val="none" w:sz="0" w:space="0" w:color="auto"/>
                    <w:right w:val="none" w:sz="0" w:space="0" w:color="auto"/>
                  </w:divBdr>
                  <w:divsChild>
                    <w:div w:id="238294969">
                      <w:marLeft w:val="0"/>
                      <w:marRight w:val="0"/>
                      <w:marTop w:val="0"/>
                      <w:marBottom w:val="0"/>
                      <w:divBdr>
                        <w:top w:val="none" w:sz="0" w:space="0" w:color="auto"/>
                        <w:left w:val="none" w:sz="0" w:space="0" w:color="auto"/>
                        <w:bottom w:val="none" w:sz="0" w:space="0" w:color="auto"/>
                        <w:right w:val="none" w:sz="0" w:space="0" w:color="auto"/>
                      </w:divBdr>
                      <w:divsChild>
                        <w:div w:id="77020471">
                          <w:marLeft w:val="0"/>
                          <w:marRight w:val="0"/>
                          <w:marTop w:val="0"/>
                          <w:marBottom w:val="0"/>
                          <w:divBdr>
                            <w:top w:val="none" w:sz="0" w:space="0" w:color="auto"/>
                            <w:left w:val="none" w:sz="0" w:space="0" w:color="auto"/>
                            <w:bottom w:val="none" w:sz="0" w:space="0" w:color="auto"/>
                            <w:right w:val="none" w:sz="0" w:space="0" w:color="auto"/>
                          </w:divBdr>
                          <w:divsChild>
                            <w:div w:id="1407193650">
                              <w:marLeft w:val="0"/>
                              <w:marRight w:val="0"/>
                              <w:marTop w:val="0"/>
                              <w:marBottom w:val="0"/>
                              <w:divBdr>
                                <w:top w:val="none" w:sz="0" w:space="0" w:color="auto"/>
                                <w:left w:val="none" w:sz="0" w:space="0" w:color="auto"/>
                                <w:bottom w:val="none" w:sz="0" w:space="0" w:color="auto"/>
                                <w:right w:val="none" w:sz="0" w:space="0" w:color="auto"/>
                              </w:divBdr>
                              <w:divsChild>
                                <w:div w:id="1358047951">
                                  <w:marLeft w:val="0"/>
                                  <w:marRight w:val="0"/>
                                  <w:marTop w:val="0"/>
                                  <w:marBottom w:val="0"/>
                                  <w:divBdr>
                                    <w:top w:val="none" w:sz="0" w:space="0" w:color="auto"/>
                                    <w:left w:val="none" w:sz="0" w:space="0" w:color="auto"/>
                                    <w:bottom w:val="none" w:sz="0" w:space="0" w:color="auto"/>
                                    <w:right w:val="none" w:sz="0" w:space="0" w:color="auto"/>
                                  </w:divBdr>
                                  <w:divsChild>
                                    <w:div w:id="995764496">
                                      <w:marLeft w:val="0"/>
                                      <w:marRight w:val="0"/>
                                      <w:marTop w:val="0"/>
                                      <w:marBottom w:val="0"/>
                                      <w:divBdr>
                                        <w:top w:val="none" w:sz="0" w:space="0" w:color="auto"/>
                                        <w:left w:val="none" w:sz="0" w:space="0" w:color="auto"/>
                                        <w:bottom w:val="none" w:sz="0" w:space="0" w:color="auto"/>
                                        <w:right w:val="none" w:sz="0" w:space="0" w:color="auto"/>
                                      </w:divBdr>
                                      <w:divsChild>
                                        <w:div w:id="952708968">
                                          <w:marLeft w:val="0"/>
                                          <w:marRight w:val="0"/>
                                          <w:marTop w:val="0"/>
                                          <w:marBottom w:val="0"/>
                                          <w:divBdr>
                                            <w:top w:val="none" w:sz="0" w:space="0" w:color="auto"/>
                                            <w:left w:val="none" w:sz="0" w:space="0" w:color="auto"/>
                                            <w:bottom w:val="none" w:sz="0" w:space="0" w:color="auto"/>
                                            <w:right w:val="none" w:sz="0" w:space="0" w:color="auto"/>
                                          </w:divBdr>
                                          <w:divsChild>
                                            <w:div w:id="933780261">
                                              <w:marLeft w:val="0"/>
                                              <w:marRight w:val="0"/>
                                              <w:marTop w:val="0"/>
                                              <w:marBottom w:val="0"/>
                                              <w:divBdr>
                                                <w:top w:val="none" w:sz="0" w:space="0" w:color="auto"/>
                                                <w:left w:val="none" w:sz="0" w:space="0" w:color="auto"/>
                                                <w:bottom w:val="none" w:sz="0" w:space="0" w:color="auto"/>
                                                <w:right w:val="none" w:sz="0" w:space="0" w:color="auto"/>
                                              </w:divBdr>
                                              <w:divsChild>
                                                <w:div w:id="210894879">
                                                  <w:marLeft w:val="0"/>
                                                  <w:marRight w:val="0"/>
                                                  <w:marTop w:val="0"/>
                                                  <w:marBottom w:val="0"/>
                                                  <w:divBdr>
                                                    <w:top w:val="none" w:sz="0" w:space="0" w:color="auto"/>
                                                    <w:left w:val="none" w:sz="0" w:space="0" w:color="auto"/>
                                                    <w:bottom w:val="none" w:sz="0" w:space="0" w:color="auto"/>
                                                    <w:right w:val="none" w:sz="0" w:space="0" w:color="auto"/>
                                                  </w:divBdr>
                                                  <w:divsChild>
                                                    <w:div w:id="819153557">
                                                      <w:marLeft w:val="0"/>
                                                      <w:marRight w:val="0"/>
                                                      <w:marTop w:val="0"/>
                                                      <w:marBottom w:val="0"/>
                                                      <w:divBdr>
                                                        <w:top w:val="none" w:sz="0" w:space="0" w:color="auto"/>
                                                        <w:left w:val="none" w:sz="0" w:space="0" w:color="auto"/>
                                                        <w:bottom w:val="none" w:sz="0" w:space="0" w:color="auto"/>
                                                        <w:right w:val="none" w:sz="0" w:space="0" w:color="auto"/>
                                                      </w:divBdr>
                                                      <w:divsChild>
                                                        <w:div w:id="960381738">
                                                          <w:marLeft w:val="0"/>
                                                          <w:marRight w:val="0"/>
                                                          <w:marTop w:val="0"/>
                                                          <w:marBottom w:val="0"/>
                                                          <w:divBdr>
                                                            <w:top w:val="none" w:sz="0" w:space="0" w:color="auto"/>
                                                            <w:left w:val="none" w:sz="0" w:space="0" w:color="auto"/>
                                                            <w:bottom w:val="none" w:sz="0" w:space="0" w:color="auto"/>
                                                            <w:right w:val="none" w:sz="0" w:space="0" w:color="auto"/>
                                                          </w:divBdr>
                                                          <w:divsChild>
                                                            <w:div w:id="1171483557">
                                                              <w:marLeft w:val="0"/>
                                                              <w:marRight w:val="0"/>
                                                              <w:marTop w:val="0"/>
                                                              <w:marBottom w:val="0"/>
                                                              <w:divBdr>
                                                                <w:top w:val="none" w:sz="0" w:space="0" w:color="auto"/>
                                                                <w:left w:val="none" w:sz="0" w:space="0" w:color="auto"/>
                                                                <w:bottom w:val="none" w:sz="0" w:space="0" w:color="auto"/>
                                                                <w:right w:val="none" w:sz="0" w:space="0" w:color="auto"/>
                                                              </w:divBdr>
                                                              <w:divsChild>
                                                                <w:div w:id="1488744057">
                                                                  <w:marLeft w:val="0"/>
                                                                  <w:marRight w:val="0"/>
                                                                  <w:marTop w:val="0"/>
                                                                  <w:marBottom w:val="0"/>
                                                                  <w:divBdr>
                                                                    <w:top w:val="none" w:sz="0" w:space="0" w:color="auto"/>
                                                                    <w:left w:val="none" w:sz="0" w:space="0" w:color="auto"/>
                                                                    <w:bottom w:val="none" w:sz="0" w:space="0" w:color="auto"/>
                                                                    <w:right w:val="none" w:sz="0" w:space="0" w:color="auto"/>
                                                                  </w:divBdr>
                                                                  <w:divsChild>
                                                                    <w:div w:id="1493641958">
                                                                      <w:marLeft w:val="0"/>
                                                                      <w:marRight w:val="0"/>
                                                                      <w:marTop w:val="0"/>
                                                                      <w:marBottom w:val="0"/>
                                                                      <w:divBdr>
                                                                        <w:top w:val="none" w:sz="0" w:space="0" w:color="auto"/>
                                                                        <w:left w:val="none" w:sz="0" w:space="0" w:color="auto"/>
                                                                        <w:bottom w:val="none" w:sz="0" w:space="0" w:color="auto"/>
                                                                        <w:right w:val="none" w:sz="0" w:space="0" w:color="auto"/>
                                                                      </w:divBdr>
                                                                      <w:divsChild>
                                                                        <w:div w:id="896429726">
                                                                          <w:marLeft w:val="0"/>
                                                                          <w:marRight w:val="0"/>
                                                                          <w:marTop w:val="0"/>
                                                                          <w:marBottom w:val="0"/>
                                                                          <w:divBdr>
                                                                            <w:top w:val="single" w:sz="2" w:space="0" w:color="EFEFEF"/>
                                                                            <w:left w:val="none" w:sz="0" w:space="0" w:color="auto"/>
                                                                            <w:bottom w:val="none" w:sz="0" w:space="0" w:color="auto"/>
                                                                            <w:right w:val="none" w:sz="0" w:space="0" w:color="auto"/>
                                                                          </w:divBdr>
                                                                          <w:divsChild>
                                                                            <w:div w:id="2140492657">
                                                                              <w:marLeft w:val="0"/>
                                                                              <w:marRight w:val="0"/>
                                                                              <w:marTop w:val="0"/>
                                                                              <w:marBottom w:val="0"/>
                                                                              <w:divBdr>
                                                                                <w:top w:val="single" w:sz="6" w:space="0" w:color="auto"/>
                                                                                <w:left w:val="none" w:sz="0" w:space="0" w:color="auto"/>
                                                                                <w:bottom w:val="none" w:sz="0" w:space="0" w:color="auto"/>
                                                                                <w:right w:val="none" w:sz="0" w:space="0" w:color="auto"/>
                                                                              </w:divBdr>
                                                                              <w:divsChild>
                                                                                <w:div w:id="122234592">
                                                                                  <w:marLeft w:val="0"/>
                                                                                  <w:marRight w:val="0"/>
                                                                                  <w:marTop w:val="0"/>
                                                                                  <w:marBottom w:val="0"/>
                                                                                  <w:divBdr>
                                                                                    <w:top w:val="none" w:sz="0" w:space="0" w:color="auto"/>
                                                                                    <w:left w:val="none" w:sz="0" w:space="0" w:color="auto"/>
                                                                                    <w:bottom w:val="none" w:sz="0" w:space="0" w:color="auto"/>
                                                                                    <w:right w:val="none" w:sz="0" w:space="0" w:color="auto"/>
                                                                                  </w:divBdr>
                                                                                  <w:divsChild>
                                                                                    <w:div w:id="1488520933">
                                                                                      <w:marLeft w:val="0"/>
                                                                                      <w:marRight w:val="0"/>
                                                                                      <w:marTop w:val="0"/>
                                                                                      <w:marBottom w:val="0"/>
                                                                                      <w:divBdr>
                                                                                        <w:top w:val="none" w:sz="0" w:space="0" w:color="auto"/>
                                                                                        <w:left w:val="none" w:sz="0" w:space="0" w:color="auto"/>
                                                                                        <w:bottom w:val="none" w:sz="0" w:space="0" w:color="auto"/>
                                                                                        <w:right w:val="none" w:sz="0" w:space="0" w:color="auto"/>
                                                                                      </w:divBdr>
                                                                                      <w:divsChild>
                                                                                        <w:div w:id="19283478">
                                                                                          <w:marLeft w:val="0"/>
                                                                                          <w:marRight w:val="0"/>
                                                                                          <w:marTop w:val="0"/>
                                                                                          <w:marBottom w:val="0"/>
                                                                                          <w:divBdr>
                                                                                            <w:top w:val="none" w:sz="0" w:space="0" w:color="auto"/>
                                                                                            <w:left w:val="none" w:sz="0" w:space="0" w:color="auto"/>
                                                                                            <w:bottom w:val="none" w:sz="0" w:space="0" w:color="auto"/>
                                                                                            <w:right w:val="none" w:sz="0" w:space="0" w:color="auto"/>
                                                                                          </w:divBdr>
                                                                                          <w:divsChild>
                                                                                            <w:div w:id="2091080013">
                                                                                              <w:marLeft w:val="0"/>
                                                                                              <w:marRight w:val="0"/>
                                                                                              <w:marTop w:val="0"/>
                                                                                              <w:marBottom w:val="0"/>
                                                                                              <w:divBdr>
                                                                                                <w:top w:val="none" w:sz="0" w:space="0" w:color="auto"/>
                                                                                                <w:left w:val="none" w:sz="0" w:space="0" w:color="auto"/>
                                                                                                <w:bottom w:val="none" w:sz="0" w:space="0" w:color="auto"/>
                                                                                                <w:right w:val="none" w:sz="0" w:space="0" w:color="auto"/>
                                                                                              </w:divBdr>
                                                                                              <w:divsChild>
                                                                                                <w:div w:id="743721495">
                                                                                                  <w:marLeft w:val="0"/>
                                                                                                  <w:marRight w:val="0"/>
                                                                                                  <w:marTop w:val="0"/>
                                                                                                  <w:marBottom w:val="0"/>
                                                                                                  <w:divBdr>
                                                                                                    <w:top w:val="none" w:sz="0" w:space="0" w:color="auto"/>
                                                                                                    <w:left w:val="none" w:sz="0" w:space="0" w:color="auto"/>
                                                                                                    <w:bottom w:val="none" w:sz="0" w:space="0" w:color="auto"/>
                                                                                                    <w:right w:val="none" w:sz="0" w:space="0" w:color="auto"/>
                                                                                                  </w:divBdr>
                                                                                                  <w:divsChild>
                                                                                                    <w:div w:id="1528181221">
                                                                                                      <w:marLeft w:val="0"/>
                                                                                                      <w:marRight w:val="0"/>
                                                                                                      <w:marTop w:val="120"/>
                                                                                                      <w:marBottom w:val="0"/>
                                                                                                      <w:divBdr>
                                                                                                        <w:top w:val="none" w:sz="0" w:space="0" w:color="auto"/>
                                                                                                        <w:left w:val="none" w:sz="0" w:space="0" w:color="auto"/>
                                                                                                        <w:bottom w:val="none" w:sz="0" w:space="0" w:color="auto"/>
                                                                                                        <w:right w:val="none" w:sz="0" w:space="0" w:color="auto"/>
                                                                                                      </w:divBdr>
                                                                                                      <w:divsChild>
                                                                                                        <w:div w:id="304045895">
                                                                                                          <w:marLeft w:val="0"/>
                                                                                                          <w:marRight w:val="0"/>
                                                                                                          <w:marTop w:val="0"/>
                                                                                                          <w:marBottom w:val="0"/>
                                                                                                          <w:divBdr>
                                                                                                            <w:top w:val="none" w:sz="0" w:space="0" w:color="auto"/>
                                                                                                            <w:left w:val="none" w:sz="0" w:space="0" w:color="auto"/>
                                                                                                            <w:bottom w:val="none" w:sz="0" w:space="0" w:color="auto"/>
                                                                                                            <w:right w:val="none" w:sz="0" w:space="0" w:color="auto"/>
                                                                                                          </w:divBdr>
                                                                                                          <w:divsChild>
                                                                                                            <w:div w:id="955453989">
                                                                                                              <w:marLeft w:val="0"/>
                                                                                                              <w:marRight w:val="0"/>
                                                                                                              <w:marTop w:val="0"/>
                                                                                                              <w:marBottom w:val="0"/>
                                                                                                              <w:divBdr>
                                                                                                                <w:top w:val="none" w:sz="0" w:space="0" w:color="auto"/>
                                                                                                                <w:left w:val="none" w:sz="0" w:space="0" w:color="auto"/>
                                                                                                                <w:bottom w:val="none" w:sz="0" w:space="0" w:color="auto"/>
                                                                                                                <w:right w:val="none" w:sz="0" w:space="0" w:color="auto"/>
                                                                                                              </w:divBdr>
                                                                                                              <w:divsChild>
                                                                                                                <w:div w:id="34355215">
                                                                                                                  <w:marLeft w:val="0"/>
                                                                                                                  <w:marRight w:val="0"/>
                                                                                                                  <w:marTop w:val="30"/>
                                                                                                                  <w:marBottom w:val="0"/>
                                                                                                                  <w:divBdr>
                                                                                                                    <w:top w:val="none" w:sz="0" w:space="0" w:color="auto"/>
                                                                                                                    <w:left w:val="none" w:sz="0" w:space="0" w:color="auto"/>
                                                                                                                    <w:bottom w:val="none" w:sz="0" w:space="0" w:color="auto"/>
                                                                                                                    <w:right w:val="none" w:sz="0" w:space="0" w:color="auto"/>
                                                                                                                  </w:divBdr>
                                                                                                                  <w:divsChild>
                                                                                                                    <w:div w:id="204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232364">
                                                                                          <w:marLeft w:val="0"/>
                                                                                          <w:marRight w:val="0"/>
                                                                                          <w:marTop w:val="0"/>
                                                                                          <w:marBottom w:val="0"/>
                                                                                          <w:divBdr>
                                                                                            <w:top w:val="none" w:sz="0" w:space="0" w:color="auto"/>
                                                                                            <w:left w:val="none" w:sz="0" w:space="0" w:color="auto"/>
                                                                                            <w:bottom w:val="none" w:sz="0" w:space="0" w:color="auto"/>
                                                                                            <w:right w:val="none" w:sz="0" w:space="0" w:color="auto"/>
                                                                                          </w:divBdr>
                                                                                          <w:divsChild>
                                                                                            <w:div w:id="107043717">
                                                                                              <w:marLeft w:val="0"/>
                                                                                              <w:marRight w:val="0"/>
                                                                                              <w:marTop w:val="0"/>
                                                                                              <w:marBottom w:val="0"/>
                                                                                              <w:divBdr>
                                                                                                <w:top w:val="none" w:sz="0" w:space="0" w:color="auto"/>
                                                                                                <w:left w:val="none" w:sz="0" w:space="0" w:color="auto"/>
                                                                                                <w:bottom w:val="none" w:sz="0" w:space="0" w:color="auto"/>
                                                                                                <w:right w:val="none" w:sz="0" w:space="0" w:color="auto"/>
                                                                                              </w:divBdr>
                                                                                              <w:divsChild>
                                                                                                <w:div w:id="858932949">
                                                                                                  <w:marLeft w:val="0"/>
                                                                                                  <w:marRight w:val="0"/>
                                                                                                  <w:marTop w:val="0"/>
                                                                                                  <w:marBottom w:val="0"/>
                                                                                                  <w:divBdr>
                                                                                                    <w:top w:val="none" w:sz="0" w:space="0" w:color="auto"/>
                                                                                                    <w:left w:val="none" w:sz="0" w:space="0" w:color="auto"/>
                                                                                                    <w:bottom w:val="none" w:sz="0" w:space="0" w:color="auto"/>
                                                                                                    <w:right w:val="none" w:sz="0" w:space="0" w:color="auto"/>
                                                                                                  </w:divBdr>
                                                                                                  <w:divsChild>
                                                                                                    <w:div w:id="2069717884">
                                                                                                      <w:marLeft w:val="0"/>
                                                                                                      <w:marRight w:val="0"/>
                                                                                                      <w:marTop w:val="0"/>
                                                                                                      <w:marBottom w:val="0"/>
                                                                                                      <w:divBdr>
                                                                                                        <w:top w:val="none" w:sz="0" w:space="0" w:color="auto"/>
                                                                                                        <w:left w:val="none" w:sz="0" w:space="0" w:color="auto"/>
                                                                                                        <w:bottom w:val="none" w:sz="0" w:space="0" w:color="auto"/>
                                                                                                        <w:right w:val="none" w:sz="0" w:space="0" w:color="auto"/>
                                                                                                      </w:divBdr>
                                                                                                      <w:divsChild>
                                                                                                        <w:div w:id="1976720282">
                                                                                                          <w:marLeft w:val="0"/>
                                                                                                          <w:marRight w:val="0"/>
                                                                                                          <w:marTop w:val="0"/>
                                                                                                          <w:marBottom w:val="0"/>
                                                                                                          <w:divBdr>
                                                                                                            <w:top w:val="none" w:sz="0" w:space="0" w:color="auto"/>
                                                                                                            <w:left w:val="none" w:sz="0" w:space="0" w:color="auto"/>
                                                                                                            <w:bottom w:val="none" w:sz="0" w:space="0" w:color="auto"/>
                                                                                                            <w:right w:val="none" w:sz="0" w:space="0" w:color="auto"/>
                                                                                                          </w:divBdr>
                                                                                                          <w:divsChild>
                                                                                                            <w:div w:id="16603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3710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4388</CharactersWithSpaces>
  <SharedDoc>false</SharedDoc>
  <HLinks>
    <vt:vector size="6" baseType="variant">
      <vt:variant>
        <vt:i4>8323169</vt:i4>
      </vt:variant>
      <vt:variant>
        <vt:i4>0</vt:i4>
      </vt:variant>
      <vt:variant>
        <vt:i4>0</vt:i4>
      </vt:variant>
      <vt:variant>
        <vt:i4>5</vt:i4>
      </vt:variant>
      <vt:variant>
        <vt:lpwstr>http://www.yme.gr/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Μεταξία Τριανταφύλλου</dc:creator>
  <cp:keywords/>
  <cp:lastModifiedBy>User</cp:lastModifiedBy>
  <cp:revision>2</cp:revision>
  <dcterms:created xsi:type="dcterms:W3CDTF">2024-06-03T08:03:00Z</dcterms:created>
  <dcterms:modified xsi:type="dcterms:W3CDTF">2024-06-03T08:03:00Z</dcterms:modified>
</cp:coreProperties>
</file>