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2D292" w14:textId="10423A16" w:rsidR="00E14B4A" w:rsidRDefault="00295FEA" w:rsidP="000554EA">
      <w:pPr>
        <w:jc w:val="both"/>
        <w:rPr>
          <w:b/>
          <w:bCs/>
          <w:sz w:val="24"/>
          <w:szCs w:val="24"/>
        </w:rPr>
      </w:pPr>
      <w:r w:rsidRPr="00E14B4A">
        <w:rPr>
          <w:b/>
          <w:bCs/>
          <w:sz w:val="24"/>
          <w:szCs w:val="24"/>
        </w:rPr>
        <w:t xml:space="preserve">2023 Αρχή </w:t>
      </w:r>
      <w:r w:rsidR="001C6E75" w:rsidRPr="00E14B4A">
        <w:rPr>
          <w:b/>
          <w:bCs/>
          <w:sz w:val="24"/>
          <w:szCs w:val="24"/>
        </w:rPr>
        <w:t xml:space="preserve">Της </w:t>
      </w:r>
      <w:r w:rsidRPr="00E14B4A">
        <w:rPr>
          <w:b/>
          <w:bCs/>
          <w:sz w:val="24"/>
          <w:szCs w:val="24"/>
        </w:rPr>
        <w:t xml:space="preserve">ανάπτυξης </w:t>
      </w:r>
      <w:r w:rsidR="00E14B4A">
        <w:rPr>
          <w:b/>
          <w:bCs/>
          <w:sz w:val="24"/>
          <w:szCs w:val="24"/>
        </w:rPr>
        <w:t>για την ΣΟΥΡΩΤΗ Α.Ε.</w:t>
      </w:r>
      <w:r w:rsidR="00BA48D7" w:rsidRPr="00BA48D7">
        <w:rPr>
          <w:b/>
          <w:bCs/>
          <w:sz w:val="24"/>
          <w:szCs w:val="24"/>
        </w:rPr>
        <w:t xml:space="preserve"> </w:t>
      </w:r>
      <w:r w:rsidR="00BA48D7">
        <w:rPr>
          <w:b/>
          <w:bCs/>
          <w:sz w:val="24"/>
          <w:szCs w:val="24"/>
        </w:rPr>
        <w:t>-</w:t>
      </w:r>
      <w:r w:rsidR="00BA48D7" w:rsidRPr="00BA48D7">
        <w:rPr>
          <w:b/>
          <w:bCs/>
          <w:sz w:val="24"/>
          <w:szCs w:val="24"/>
        </w:rPr>
        <w:t xml:space="preserve"> </w:t>
      </w:r>
      <w:r w:rsidR="00BA48D7">
        <w:rPr>
          <w:b/>
          <w:bCs/>
          <w:sz w:val="24"/>
          <w:szCs w:val="24"/>
        </w:rPr>
        <w:t xml:space="preserve">Βράβευση στους Πρωταγωνιστές της ελληνικής οικονομίας στην ειδική κατηγορία </w:t>
      </w:r>
      <w:r w:rsidR="00BA48D7">
        <w:rPr>
          <w:b/>
          <w:bCs/>
          <w:sz w:val="24"/>
          <w:szCs w:val="24"/>
          <w:lang w:val="en-US"/>
        </w:rPr>
        <w:t>TURNAROUND</w:t>
      </w:r>
      <w:r w:rsidR="00BA48D7" w:rsidRPr="00BA48D7">
        <w:rPr>
          <w:b/>
          <w:bCs/>
          <w:sz w:val="24"/>
          <w:szCs w:val="24"/>
        </w:rPr>
        <w:t xml:space="preserve"> </w:t>
      </w:r>
      <w:r w:rsidR="00BA48D7">
        <w:rPr>
          <w:b/>
          <w:bCs/>
          <w:sz w:val="24"/>
          <w:szCs w:val="24"/>
          <w:lang w:val="en-US"/>
        </w:rPr>
        <w:t>BUSINESS</w:t>
      </w:r>
      <w:r w:rsidR="00BA48D7" w:rsidRPr="00BA48D7">
        <w:rPr>
          <w:b/>
          <w:bCs/>
          <w:sz w:val="24"/>
          <w:szCs w:val="24"/>
        </w:rPr>
        <w:t>.</w:t>
      </w:r>
    </w:p>
    <w:p w14:paraId="1864E925" w14:textId="07F962F7" w:rsidR="00D24552" w:rsidRPr="00CA18EE" w:rsidRDefault="00224243" w:rsidP="00CA18EE">
      <w:pPr>
        <w:rPr>
          <w:color w:val="000000" w:themeColor="text1"/>
        </w:rPr>
      </w:pPr>
      <w:r w:rsidRPr="00D24552">
        <w:rPr>
          <w:color w:val="000000" w:themeColor="text1"/>
        </w:rPr>
        <w:t xml:space="preserve">Η ανοδική πορεία της ΣΟΥΡΩΤΗ  ΑΕ κατά το έτος 2023,  είναι αποτέλεσμα καίριων επιλογών και αλλαγών, σε όλα τα επίπεδα και στρατηγικές  της Εταιρίας. Αιχμή του δόρατος στον εμπορικό σχεδιασμό  ήταν η πολύ στενή και ιδιαίτερη  συνεργασία με τα δίκτυα των χονδρεμπόρων  σε όλη την Ελλάδα, δίκτυα που στήριζαν την ΣΟΥΡΩΤΗ για πάρα πολλά χρόνια. </w:t>
      </w:r>
    </w:p>
    <w:p w14:paraId="063B25D2" w14:textId="1920BFA5" w:rsidR="000C2BFF" w:rsidRPr="00D24552" w:rsidRDefault="00737CFD" w:rsidP="00E37FD6">
      <w:pPr>
        <w:tabs>
          <w:tab w:val="left" w:pos="4820"/>
        </w:tabs>
        <w:jc w:val="both"/>
        <w:rPr>
          <w:rFonts w:cstheme="minorHAnsi"/>
          <w:b/>
          <w:bCs/>
          <w:color w:val="000000" w:themeColor="text1"/>
        </w:rPr>
      </w:pPr>
      <w:r w:rsidRPr="00D24552">
        <w:rPr>
          <w:rFonts w:cstheme="minorHAnsi"/>
          <w:b/>
          <w:bCs/>
          <w:color w:val="000000" w:themeColor="text1"/>
        </w:rPr>
        <w:t>Ο εμπορικός διευθυντής της εταιρείας ,</w:t>
      </w:r>
      <w:r w:rsidR="000C2BFF" w:rsidRPr="00D24552">
        <w:rPr>
          <w:rFonts w:cstheme="minorHAnsi"/>
          <w:b/>
          <w:bCs/>
          <w:color w:val="000000" w:themeColor="text1"/>
        </w:rPr>
        <w:t xml:space="preserve"> κύριος </w:t>
      </w:r>
      <w:r w:rsidRPr="00D24552">
        <w:rPr>
          <w:rFonts w:cstheme="minorHAnsi"/>
          <w:b/>
          <w:bCs/>
          <w:color w:val="000000" w:themeColor="text1"/>
        </w:rPr>
        <w:t xml:space="preserve">Μπέσσας Θεόδωρος αναφέρει σε δήλωσή του : </w:t>
      </w:r>
    </w:p>
    <w:p w14:paraId="13BCA9D9" w14:textId="30411AED" w:rsidR="003A35AA" w:rsidRPr="00D24552" w:rsidRDefault="003A35AA" w:rsidP="003A35AA">
      <w:pPr>
        <w:rPr>
          <w:color w:val="000000" w:themeColor="text1"/>
        </w:rPr>
      </w:pPr>
      <w:r w:rsidRPr="00D24552">
        <w:rPr>
          <w:color w:val="000000" w:themeColor="text1"/>
        </w:rPr>
        <w:t>Το 2023 η Εταιρία παρουσίασε αύξηση τζίρου κατά 36%, ενώ ο όγκος αυξήθηκε κατά 53% .</w:t>
      </w:r>
    </w:p>
    <w:p w14:paraId="47CCA03B" w14:textId="02D31045" w:rsidR="003A35AA" w:rsidRPr="00D24552" w:rsidRDefault="003A35AA" w:rsidP="003A35AA">
      <w:pPr>
        <w:rPr>
          <w:color w:val="000000" w:themeColor="text1"/>
        </w:rPr>
      </w:pPr>
      <w:r w:rsidRPr="00D24552">
        <w:rPr>
          <w:color w:val="000000" w:themeColor="text1"/>
        </w:rPr>
        <w:t>Η βασική προσέγγιση για την υλοποίηση της ανάπτυξης της Εταιρίας στο 2023 ήταν το κανάλι του χονδρεμπορίου. Ο  όγκος στο συγκεκριμένο κανάλι αυξήθηκε κατά 95 % και η αξία 73%.</w:t>
      </w:r>
    </w:p>
    <w:p w14:paraId="102BCC55" w14:textId="77777777" w:rsidR="003A35AA" w:rsidRPr="00D24552" w:rsidRDefault="003A35AA" w:rsidP="003A35AA">
      <w:pPr>
        <w:rPr>
          <w:color w:val="000000" w:themeColor="text1"/>
        </w:rPr>
      </w:pPr>
      <w:r w:rsidRPr="00D24552">
        <w:rPr>
          <w:color w:val="000000" w:themeColor="text1"/>
        </w:rPr>
        <w:t>Αξίζει να σημειωθεί ότι η συμμετοχή του καναλιού του χονδρεμπορίου στο σύνολο του τζίρου της Εταιρίας, ήταν το 2022 42% ενώ το 2023 ανήλθε στο 53%, κάτι που αποτελούσε και τον πρωταρχικό στόχο της Εταιρίας.</w:t>
      </w:r>
    </w:p>
    <w:p w14:paraId="7B4A84A2" w14:textId="56EEB179" w:rsidR="003A35AA" w:rsidRPr="00D24552" w:rsidRDefault="003A35AA" w:rsidP="003A35AA">
      <w:pPr>
        <w:rPr>
          <w:color w:val="000000" w:themeColor="text1"/>
        </w:rPr>
      </w:pPr>
      <w:r w:rsidRPr="00D24552">
        <w:rPr>
          <w:color w:val="000000" w:themeColor="text1"/>
        </w:rPr>
        <w:t>Οι εξαγωγές αυξήθηκαν κατά 24%,με αιχμή του δόρατος τις αγορές της Κύπρου και των ΗΠΑ.</w:t>
      </w:r>
    </w:p>
    <w:p w14:paraId="241946FF" w14:textId="77777777" w:rsidR="00E37FD6" w:rsidRPr="00D24552" w:rsidRDefault="00E37FD6" w:rsidP="00E37FD6">
      <w:pPr>
        <w:rPr>
          <w:rFonts w:cstheme="minorHAnsi"/>
          <w:color w:val="000000" w:themeColor="text1"/>
        </w:rPr>
      </w:pPr>
      <w:r w:rsidRPr="00D24552">
        <w:rPr>
          <w:rFonts w:cstheme="minorHAnsi"/>
          <w:color w:val="000000" w:themeColor="text1"/>
        </w:rPr>
        <w:t xml:space="preserve">Συνεχίζουμε λοιπόν αυτό που ξεκινήσαμε το 2023 και το </w:t>
      </w:r>
      <w:r w:rsidRPr="00D24552">
        <w:rPr>
          <w:rFonts w:cstheme="minorHAnsi"/>
          <w:b/>
          <w:bCs/>
          <w:color w:val="000000" w:themeColor="text1"/>
        </w:rPr>
        <w:t>1</w:t>
      </w:r>
      <w:r w:rsidRPr="00D24552">
        <w:rPr>
          <w:rFonts w:cstheme="minorHAnsi"/>
          <w:b/>
          <w:bCs/>
          <w:color w:val="000000" w:themeColor="text1"/>
          <w:vertAlign w:val="superscript"/>
        </w:rPr>
        <w:t>ο</w:t>
      </w:r>
      <w:r w:rsidRPr="00D24552">
        <w:rPr>
          <w:rFonts w:cstheme="minorHAnsi"/>
          <w:b/>
          <w:bCs/>
          <w:color w:val="000000" w:themeColor="text1"/>
        </w:rPr>
        <w:t xml:space="preserve"> εξάμηνο του 2024</w:t>
      </w:r>
      <w:r w:rsidRPr="00D24552">
        <w:rPr>
          <w:rFonts w:cstheme="minorHAnsi"/>
          <w:color w:val="000000" w:themeColor="text1"/>
        </w:rPr>
        <w:t xml:space="preserve"> τα αποτελέσματα της εταιρείας είναι  ανοδικά  κατά </w:t>
      </w:r>
      <w:r w:rsidRPr="00D24552">
        <w:rPr>
          <w:rFonts w:cstheme="minorHAnsi"/>
          <w:b/>
          <w:bCs/>
          <w:color w:val="000000" w:themeColor="text1"/>
        </w:rPr>
        <w:t>27,2%</w:t>
      </w:r>
      <w:r w:rsidRPr="00D24552">
        <w:rPr>
          <w:rFonts w:cstheme="minorHAnsi"/>
          <w:color w:val="000000" w:themeColor="text1"/>
        </w:rPr>
        <w:t xml:space="preserve"> σε αξία και κατά </w:t>
      </w:r>
      <w:r w:rsidRPr="00D24552">
        <w:rPr>
          <w:rFonts w:cstheme="minorHAnsi"/>
          <w:b/>
          <w:bCs/>
          <w:color w:val="000000" w:themeColor="text1"/>
        </w:rPr>
        <w:t>35%</w:t>
      </w:r>
      <w:r w:rsidRPr="00D24552">
        <w:rPr>
          <w:rFonts w:cstheme="minorHAnsi"/>
          <w:color w:val="000000" w:themeColor="text1"/>
        </w:rPr>
        <w:t xml:space="preserve"> σε όγκο σε σχέση με το προηγούμενο έτος.</w:t>
      </w:r>
    </w:p>
    <w:p w14:paraId="7972823F" w14:textId="3E8ED11F" w:rsidR="007017BC" w:rsidRPr="00CA18EE" w:rsidRDefault="007017BC" w:rsidP="00CA18EE">
      <w:pPr>
        <w:rPr>
          <w:rFonts w:cstheme="minorHAnsi"/>
          <w:b/>
          <w:bCs/>
          <w:color w:val="000000" w:themeColor="text1"/>
        </w:rPr>
      </w:pPr>
      <w:r w:rsidRPr="00D24552">
        <w:rPr>
          <w:rFonts w:cstheme="minorHAnsi"/>
          <w:color w:val="000000" w:themeColor="text1"/>
        </w:rPr>
        <w:t xml:space="preserve">Αξίζει να δώσουμε προσοχή σε δύο ακόμα νούμερα τα οποία δείχνουν τα μεγέθη ανάπτυξης τα οποία διανύει η ΣΟΥΡΩΤΗ . Το πρώτο εξάμηνο </w:t>
      </w:r>
      <w:r w:rsidRPr="00D24552">
        <w:rPr>
          <w:rFonts w:cstheme="minorHAnsi"/>
          <w:b/>
          <w:bCs/>
          <w:color w:val="000000" w:themeColor="text1"/>
        </w:rPr>
        <w:t>του 2024</w:t>
      </w:r>
      <w:r w:rsidRPr="00D24552">
        <w:rPr>
          <w:rFonts w:cstheme="minorHAnsi"/>
          <w:color w:val="000000" w:themeColor="text1"/>
        </w:rPr>
        <w:t xml:space="preserve"> ο τζίρος της εταιρείας ανέρχεται  περίπου στα </w:t>
      </w:r>
      <w:r w:rsidRPr="00D24552">
        <w:rPr>
          <w:rFonts w:cstheme="minorHAnsi"/>
          <w:b/>
          <w:bCs/>
          <w:color w:val="000000" w:themeColor="text1"/>
        </w:rPr>
        <w:t>9.000.000</w:t>
      </w:r>
      <w:r w:rsidRPr="00D24552">
        <w:rPr>
          <w:rFonts w:cstheme="minorHAnsi"/>
          <w:color w:val="000000" w:themeColor="text1"/>
        </w:rPr>
        <w:t xml:space="preserve"> € ενώ </w:t>
      </w:r>
      <w:r w:rsidRPr="00D24552">
        <w:rPr>
          <w:rFonts w:cstheme="minorHAnsi"/>
          <w:b/>
          <w:bCs/>
          <w:color w:val="000000" w:themeColor="text1"/>
        </w:rPr>
        <w:t>όλο το 2022</w:t>
      </w:r>
      <w:r w:rsidRPr="00D24552">
        <w:rPr>
          <w:rFonts w:cstheme="minorHAnsi"/>
          <w:color w:val="000000" w:themeColor="text1"/>
        </w:rPr>
        <w:t xml:space="preserve"> (χρονιά κορυφαίας ανάπτυξης για όλο τον κλάδο των τροφίμων και ποτών,) ο τζίρος ήταν περίπου </w:t>
      </w:r>
      <w:r w:rsidRPr="00D24552">
        <w:rPr>
          <w:rFonts w:cstheme="minorHAnsi"/>
          <w:b/>
          <w:bCs/>
          <w:color w:val="000000" w:themeColor="text1"/>
        </w:rPr>
        <w:t>στα 10.000.000€</w:t>
      </w:r>
    </w:p>
    <w:p w14:paraId="7ED8D33F" w14:textId="6FD7A2D6" w:rsidR="000C2BFF" w:rsidRPr="00CA18EE" w:rsidRDefault="00BA48D7" w:rsidP="00CA18EE">
      <w:pPr>
        <w:jc w:val="both"/>
        <w:rPr>
          <w:rFonts w:cstheme="minorHAnsi"/>
          <w:color w:val="000000" w:themeColor="text1"/>
          <w:lang w:val="en-US"/>
        </w:rPr>
      </w:pPr>
      <w:r w:rsidRPr="00D24552">
        <w:rPr>
          <w:rFonts w:cstheme="minorHAnsi"/>
          <w:color w:val="000000" w:themeColor="text1"/>
        </w:rPr>
        <w:t xml:space="preserve">Τα παραπάνω αποτελέσματα και το πολύ μικρό χρονικό που χρειάστηκε για την επίτευξή τους, είναι ο λόγος για τον οποίο βρίσκεται η Εταιρεία μας σε αυτή την ευχάριστη θέση, να βραβεύετε σε μια τόσο ιδιαίτερη κατηγορία αυτή του </w:t>
      </w:r>
      <w:r w:rsidRPr="00D24552">
        <w:rPr>
          <w:rFonts w:cstheme="minorHAnsi"/>
          <w:b/>
          <w:bCs/>
          <w:color w:val="000000" w:themeColor="text1"/>
          <w:lang w:val="en-US"/>
        </w:rPr>
        <w:t>TURNAROUND</w:t>
      </w:r>
      <w:r w:rsidRPr="00D24552">
        <w:rPr>
          <w:rFonts w:cstheme="minorHAnsi"/>
          <w:b/>
          <w:bCs/>
          <w:color w:val="000000" w:themeColor="text1"/>
        </w:rPr>
        <w:t xml:space="preserve"> </w:t>
      </w:r>
      <w:r w:rsidRPr="00D24552">
        <w:rPr>
          <w:rFonts w:cstheme="minorHAnsi"/>
          <w:b/>
          <w:bCs/>
          <w:color w:val="000000" w:themeColor="text1"/>
          <w:lang w:val="en-US"/>
        </w:rPr>
        <w:t>BUSINESS</w:t>
      </w:r>
    </w:p>
    <w:p w14:paraId="219C6F10" w14:textId="3D44C6B5" w:rsidR="005B0D98" w:rsidRPr="00D24552" w:rsidRDefault="005B0D98" w:rsidP="005B0D98">
      <w:pPr>
        <w:jc w:val="both"/>
        <w:rPr>
          <w:rFonts w:eastAsia="Times New Roman" w:cstheme="minorHAnsi"/>
          <w:b/>
          <w:bCs/>
          <w:color w:val="000000"/>
          <w:kern w:val="0"/>
          <w:lang w:eastAsia="el-GR" w:bidi="he-IL"/>
          <w14:ligatures w14:val="none"/>
        </w:rPr>
      </w:pPr>
      <w:r w:rsidRPr="00D24552">
        <w:rPr>
          <w:rFonts w:eastAsia="Times New Roman" w:cstheme="minorHAnsi"/>
          <w:b/>
          <w:bCs/>
          <w:color w:val="000000"/>
          <w:kern w:val="0"/>
          <w:lang w:eastAsia="el-GR" w:bidi="he-IL"/>
          <w14:ligatures w14:val="none"/>
        </w:rPr>
        <w:t xml:space="preserve">Σε δήλωση της  κατά την βράβευση η Γενική Διευθύντρια &amp; </w:t>
      </w:r>
    </w:p>
    <w:p w14:paraId="0AC4CD4B" w14:textId="09BC7367" w:rsidR="005B0D98" w:rsidRPr="00D24552" w:rsidRDefault="005B0D98" w:rsidP="005B0D98">
      <w:pPr>
        <w:jc w:val="both"/>
        <w:rPr>
          <w:rFonts w:eastAsia="Times New Roman" w:cstheme="minorHAnsi"/>
          <w:b/>
          <w:bCs/>
          <w:color w:val="000000"/>
          <w:kern w:val="0"/>
          <w:lang w:eastAsia="el-GR" w:bidi="he-IL"/>
          <w14:ligatures w14:val="none"/>
        </w:rPr>
      </w:pPr>
      <w:r w:rsidRPr="00D24552">
        <w:rPr>
          <w:rFonts w:eastAsia="Times New Roman" w:cstheme="minorHAnsi"/>
          <w:b/>
          <w:bCs/>
          <w:color w:val="000000"/>
          <w:kern w:val="0"/>
          <w:lang w:eastAsia="el-GR" w:bidi="he-IL"/>
          <w14:ligatures w14:val="none"/>
        </w:rPr>
        <w:t xml:space="preserve">Διευθύνουσα Σύμβουλος κα Φρίντα Μελετίδη είπε: </w:t>
      </w:r>
    </w:p>
    <w:p w14:paraId="73A843B9" w14:textId="77777777" w:rsidR="00BA48D7" w:rsidRPr="000C2BFF" w:rsidRDefault="00D06848" w:rsidP="00D068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el-GR" w:bidi="he-IL"/>
          <w14:ligatures w14:val="none"/>
        </w:rPr>
      </w:pP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>Δικαίως αισθανόμαστε  ικανοποιημένοι και  υπερήφανοι.</w:t>
      </w:r>
    </w:p>
    <w:p w14:paraId="40E13F04" w14:textId="724F4612" w:rsidR="00E37FD6" w:rsidRPr="000C2BFF" w:rsidRDefault="00E37FD6" w:rsidP="00E37FD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el-GR" w:bidi="he-IL"/>
          <w14:ligatures w14:val="none"/>
        </w:rPr>
      </w:pPr>
      <w:r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>Π</w:t>
      </w: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ράγματι η οικογένεια της ΣΟΥΡΩΤΗ ΑΕ  αξίζει ένα βραβείο </w:t>
      </w:r>
      <w:r w:rsidRPr="000C2BFF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σε μία πολύ ειδική κατηγορία αυτή του  </w:t>
      </w:r>
      <w:r w:rsidRPr="000C2BFF">
        <w:rPr>
          <w:rFonts w:eastAsia="Times New Roman" w:cstheme="minorHAnsi"/>
          <w:color w:val="222222"/>
          <w:kern w:val="0"/>
          <w:lang w:val="en-US" w:eastAsia="el-GR" w:bidi="he-IL"/>
          <w14:ligatures w14:val="none"/>
        </w:rPr>
        <w:t>TURNAROUND</w:t>
      </w:r>
      <w:r w:rsidRPr="000C2BFF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 </w:t>
      </w:r>
      <w:r w:rsidRPr="000C2BFF">
        <w:rPr>
          <w:rFonts w:eastAsia="Times New Roman" w:cstheme="minorHAnsi"/>
          <w:color w:val="222222"/>
          <w:kern w:val="0"/>
          <w:lang w:val="en-US" w:eastAsia="el-GR" w:bidi="he-IL"/>
          <w14:ligatures w14:val="none"/>
        </w:rPr>
        <w:t>BUSINESS</w:t>
      </w:r>
      <w:r w:rsidRPr="000C2BFF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 </w:t>
      </w: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>!</w:t>
      </w:r>
    </w:p>
    <w:p w14:paraId="3C43785F" w14:textId="0028E919" w:rsidR="00E37FD6" w:rsidRPr="00D24552" w:rsidRDefault="00E37FD6" w:rsidP="00E37FD6">
      <w:pPr>
        <w:tabs>
          <w:tab w:val="left" w:pos="4820"/>
        </w:tabs>
        <w:jc w:val="both"/>
        <w:rPr>
          <w:rFonts w:cstheme="minorHAnsi"/>
          <w:color w:val="000000" w:themeColor="text1"/>
        </w:rPr>
      </w:pP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  Έπειτα και  </w:t>
      </w:r>
      <w:r w:rsidRPr="000C2BFF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από τα </w:t>
      </w: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επίσημα  οικονομικά μεγέθη και αποτελέσματα </w:t>
      </w:r>
      <w:r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>μας</w:t>
      </w:r>
      <w:r w:rsidR="00D06848"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 </w:t>
      </w:r>
      <w:r w:rsidRPr="00224243">
        <w:rPr>
          <w:rFonts w:cstheme="minorHAnsi"/>
          <w:color w:val="538135" w:themeColor="accent6" w:themeShade="BF"/>
        </w:rPr>
        <w:t xml:space="preserve">με το κλείσιμο του </w:t>
      </w:r>
      <w:r w:rsidRPr="00224243">
        <w:rPr>
          <w:rFonts w:cstheme="minorHAnsi"/>
          <w:b/>
          <w:bCs/>
          <w:color w:val="538135" w:themeColor="accent6" w:themeShade="BF"/>
        </w:rPr>
        <w:t>2023</w:t>
      </w:r>
      <w:r w:rsidRPr="00224243">
        <w:rPr>
          <w:rFonts w:cstheme="minorHAnsi"/>
          <w:color w:val="538135" w:themeColor="accent6" w:themeShade="BF"/>
        </w:rPr>
        <w:t xml:space="preserve">, η </w:t>
      </w:r>
      <w:r w:rsidRPr="00D24552">
        <w:rPr>
          <w:rFonts w:cstheme="minorHAnsi"/>
          <w:color w:val="000000" w:themeColor="text1"/>
        </w:rPr>
        <w:t xml:space="preserve">Εταιρεία σημείωσε  τα πρώτα κέρδη μετά από 15 χρόνια συνεχών ζημιογόνων αποτελεσμάτων, κυρίως εκείνων του έτους 2022. </w:t>
      </w:r>
    </w:p>
    <w:p w14:paraId="036D9B19" w14:textId="77777777" w:rsidR="00E37FD6" w:rsidRPr="00D24552" w:rsidRDefault="00E37FD6" w:rsidP="00E37FD6">
      <w:pPr>
        <w:tabs>
          <w:tab w:val="left" w:pos="4820"/>
        </w:tabs>
        <w:jc w:val="both"/>
        <w:rPr>
          <w:rFonts w:cstheme="minorHAnsi"/>
          <w:color w:val="000000" w:themeColor="text1"/>
        </w:rPr>
      </w:pPr>
      <w:r w:rsidRPr="00D24552">
        <w:rPr>
          <w:rFonts w:cstheme="minorHAnsi"/>
          <w:color w:val="000000" w:themeColor="text1"/>
        </w:rPr>
        <w:t xml:space="preserve">Συγκεκριμένα για το 2023: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2313"/>
        <w:gridCol w:w="3068"/>
      </w:tblGrid>
      <w:tr w:rsidR="00D24552" w:rsidRPr="00D24552" w14:paraId="4ECDA658" w14:textId="77777777" w:rsidTr="00781903">
        <w:tc>
          <w:tcPr>
            <w:tcW w:w="3823" w:type="dxa"/>
          </w:tcPr>
          <w:p w14:paraId="1EE3C59B" w14:textId="77777777" w:rsidR="00E37FD6" w:rsidRPr="00D24552" w:rsidRDefault="00E37FD6" w:rsidP="0078190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313" w:type="dxa"/>
          </w:tcPr>
          <w:p w14:paraId="232095A4" w14:textId="77777777" w:rsidR="00E37FD6" w:rsidRPr="00D24552" w:rsidRDefault="00E37FD6" w:rsidP="0078190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24552">
              <w:rPr>
                <w:rFonts w:cstheme="minorHAnsi"/>
                <w:b/>
                <w:bCs/>
                <w:color w:val="000000" w:themeColor="text1"/>
              </w:rPr>
              <w:t>2023</w:t>
            </w:r>
          </w:p>
        </w:tc>
        <w:tc>
          <w:tcPr>
            <w:tcW w:w="3068" w:type="dxa"/>
          </w:tcPr>
          <w:p w14:paraId="34196F3F" w14:textId="77777777" w:rsidR="00E37FD6" w:rsidRPr="00D24552" w:rsidRDefault="00E37FD6" w:rsidP="0078190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24552">
              <w:rPr>
                <w:rFonts w:cstheme="minorHAnsi"/>
                <w:b/>
                <w:bCs/>
                <w:color w:val="000000" w:themeColor="text1"/>
              </w:rPr>
              <w:t>2022</w:t>
            </w:r>
          </w:p>
        </w:tc>
      </w:tr>
      <w:tr w:rsidR="00D24552" w:rsidRPr="00D24552" w14:paraId="2F28A8FC" w14:textId="77777777" w:rsidTr="00781903">
        <w:tc>
          <w:tcPr>
            <w:tcW w:w="3823" w:type="dxa"/>
          </w:tcPr>
          <w:p w14:paraId="42734B5F" w14:textId="77777777" w:rsidR="00E37FD6" w:rsidRPr="00D24552" w:rsidRDefault="00E37FD6" w:rsidP="0078190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24552">
              <w:rPr>
                <w:rFonts w:cstheme="minorHAnsi"/>
                <w:b/>
                <w:bCs/>
                <w:color w:val="000000" w:themeColor="text1"/>
              </w:rPr>
              <w:t>ΚΥΚΛΟΣ ΕΡΓΑΣΙΩΝ</w:t>
            </w:r>
          </w:p>
        </w:tc>
        <w:tc>
          <w:tcPr>
            <w:tcW w:w="2313" w:type="dxa"/>
          </w:tcPr>
          <w:p w14:paraId="5C1F4756" w14:textId="77777777" w:rsidR="00E37FD6" w:rsidRPr="00D24552" w:rsidRDefault="00E37FD6" w:rsidP="00781903">
            <w:pPr>
              <w:jc w:val="right"/>
              <w:rPr>
                <w:rFonts w:cstheme="minorHAnsi"/>
                <w:color w:val="000000" w:themeColor="text1"/>
              </w:rPr>
            </w:pPr>
            <w:r w:rsidRPr="00D24552">
              <w:rPr>
                <w:rFonts w:cstheme="minorHAnsi"/>
                <w:color w:val="000000" w:themeColor="text1"/>
              </w:rPr>
              <w:t>13.899.595 €</w:t>
            </w:r>
          </w:p>
        </w:tc>
        <w:tc>
          <w:tcPr>
            <w:tcW w:w="3068" w:type="dxa"/>
          </w:tcPr>
          <w:p w14:paraId="3700A78D" w14:textId="77777777" w:rsidR="00E37FD6" w:rsidRPr="00D24552" w:rsidRDefault="00E37FD6" w:rsidP="00781903">
            <w:pPr>
              <w:jc w:val="right"/>
              <w:rPr>
                <w:rFonts w:cstheme="minorHAnsi"/>
                <w:color w:val="000000" w:themeColor="text1"/>
              </w:rPr>
            </w:pPr>
            <w:r w:rsidRPr="00D24552">
              <w:rPr>
                <w:rFonts w:cstheme="minorHAnsi"/>
                <w:color w:val="000000" w:themeColor="text1"/>
              </w:rPr>
              <w:t>10.247.998 €</w:t>
            </w:r>
          </w:p>
        </w:tc>
      </w:tr>
      <w:tr w:rsidR="00D24552" w:rsidRPr="00D24552" w14:paraId="47D52127" w14:textId="77777777" w:rsidTr="00781903">
        <w:tc>
          <w:tcPr>
            <w:tcW w:w="3823" w:type="dxa"/>
          </w:tcPr>
          <w:p w14:paraId="45E7A071" w14:textId="77777777" w:rsidR="00E37FD6" w:rsidRPr="00D24552" w:rsidRDefault="00E37FD6" w:rsidP="0078190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24552">
              <w:rPr>
                <w:rFonts w:cstheme="minorHAnsi"/>
                <w:b/>
                <w:bCs/>
                <w:color w:val="000000" w:themeColor="text1"/>
                <w:lang w:val="en-US"/>
              </w:rPr>
              <w:t>EBITDA</w:t>
            </w:r>
          </w:p>
        </w:tc>
        <w:tc>
          <w:tcPr>
            <w:tcW w:w="2313" w:type="dxa"/>
          </w:tcPr>
          <w:p w14:paraId="6202E12C" w14:textId="77777777" w:rsidR="00E37FD6" w:rsidRPr="00D24552" w:rsidRDefault="00E37FD6" w:rsidP="00781903">
            <w:pPr>
              <w:jc w:val="right"/>
              <w:rPr>
                <w:rFonts w:cstheme="minorHAnsi"/>
                <w:color w:val="000000" w:themeColor="text1"/>
              </w:rPr>
            </w:pPr>
            <w:r w:rsidRPr="00D24552">
              <w:rPr>
                <w:rFonts w:cstheme="minorHAnsi"/>
                <w:color w:val="000000" w:themeColor="text1"/>
              </w:rPr>
              <w:t>926.068 €</w:t>
            </w:r>
          </w:p>
        </w:tc>
        <w:tc>
          <w:tcPr>
            <w:tcW w:w="3068" w:type="dxa"/>
          </w:tcPr>
          <w:p w14:paraId="238531D3" w14:textId="77777777" w:rsidR="00E37FD6" w:rsidRPr="00D24552" w:rsidRDefault="00E37FD6" w:rsidP="00781903">
            <w:pPr>
              <w:jc w:val="right"/>
              <w:rPr>
                <w:rFonts w:cstheme="minorHAnsi"/>
                <w:color w:val="000000" w:themeColor="text1"/>
              </w:rPr>
            </w:pPr>
            <w:r w:rsidRPr="00D24552">
              <w:rPr>
                <w:rFonts w:cstheme="minorHAnsi"/>
                <w:color w:val="000000" w:themeColor="text1"/>
              </w:rPr>
              <w:t>- 1.627.362 €</w:t>
            </w:r>
          </w:p>
        </w:tc>
      </w:tr>
      <w:tr w:rsidR="00D24552" w:rsidRPr="00D24552" w14:paraId="446FB69A" w14:textId="77777777" w:rsidTr="00781903">
        <w:tc>
          <w:tcPr>
            <w:tcW w:w="3823" w:type="dxa"/>
          </w:tcPr>
          <w:p w14:paraId="5665A32B" w14:textId="77777777" w:rsidR="00E37FD6" w:rsidRPr="00D24552" w:rsidRDefault="00E37FD6" w:rsidP="0078190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D24552">
              <w:rPr>
                <w:rFonts w:cstheme="minorHAnsi"/>
                <w:b/>
                <w:bCs/>
                <w:color w:val="000000" w:themeColor="text1"/>
              </w:rPr>
              <w:t>ΑΠΟΤΕΛΕΣΜΑΤΑ ΜΕΤΑ ΦΟΡΩΝ</w:t>
            </w:r>
          </w:p>
        </w:tc>
        <w:tc>
          <w:tcPr>
            <w:tcW w:w="2313" w:type="dxa"/>
          </w:tcPr>
          <w:p w14:paraId="143185D6" w14:textId="77777777" w:rsidR="00E37FD6" w:rsidRPr="00D24552" w:rsidRDefault="00E37FD6" w:rsidP="00781903">
            <w:pPr>
              <w:jc w:val="right"/>
              <w:rPr>
                <w:rFonts w:cstheme="minorHAnsi"/>
                <w:color w:val="000000" w:themeColor="text1"/>
              </w:rPr>
            </w:pPr>
            <w:r w:rsidRPr="00D24552">
              <w:rPr>
                <w:rFonts w:cstheme="minorHAnsi"/>
                <w:color w:val="000000" w:themeColor="text1"/>
              </w:rPr>
              <w:t>369.842 €</w:t>
            </w:r>
          </w:p>
        </w:tc>
        <w:tc>
          <w:tcPr>
            <w:tcW w:w="3068" w:type="dxa"/>
          </w:tcPr>
          <w:p w14:paraId="4AE814B8" w14:textId="77777777" w:rsidR="00E37FD6" w:rsidRPr="00D24552" w:rsidRDefault="00E37FD6" w:rsidP="00781903">
            <w:pPr>
              <w:jc w:val="right"/>
              <w:rPr>
                <w:rFonts w:cstheme="minorHAnsi"/>
                <w:color w:val="000000" w:themeColor="text1"/>
              </w:rPr>
            </w:pPr>
            <w:r w:rsidRPr="00D24552">
              <w:rPr>
                <w:rFonts w:cstheme="minorHAnsi"/>
                <w:color w:val="000000" w:themeColor="text1"/>
              </w:rPr>
              <w:t>- 2.200.680 €</w:t>
            </w:r>
          </w:p>
        </w:tc>
      </w:tr>
    </w:tbl>
    <w:p w14:paraId="472E2709" w14:textId="77777777" w:rsidR="00E37FD6" w:rsidRPr="00D24552" w:rsidRDefault="00E37FD6" w:rsidP="00D0684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</w:pPr>
    </w:p>
    <w:p w14:paraId="0CF3B1DB" w14:textId="77777777" w:rsidR="000C2BFF" w:rsidRPr="00D24552" w:rsidRDefault="000C2BFF" w:rsidP="00D0684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</w:pPr>
    </w:p>
    <w:p w14:paraId="155E098A" w14:textId="77777777" w:rsidR="00543501" w:rsidRPr="00D24552" w:rsidRDefault="00D06848" w:rsidP="00D0684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</w:pP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Αυτό που επικρατεί αυτή την στιγμή ,είναι ένα πολύ  θετικό κλίμα  μεταξύ της Διοίκησης, των εργαζόμενων και των συνεργατών μας.</w:t>
      </w:r>
    </w:p>
    <w:p w14:paraId="5507C1A3" w14:textId="020B98FA" w:rsidR="00543501" w:rsidRPr="00D24552" w:rsidRDefault="00D06848" w:rsidP="00D0684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</w:pP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 </w:t>
      </w:r>
      <w:r w:rsidR="00543501"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Εξάλλου</w:t>
      </w: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 αυτοί είναι που συνέβαλαν  αποφασιστικά στην επίτευξή των στόχων μας και για τον λόγο αυτό θέλω να τους συγχαρώ και να τους ευχαριστήσω . </w:t>
      </w:r>
    </w:p>
    <w:p w14:paraId="7C133A9E" w14:textId="3ED26B3C" w:rsidR="00543501" w:rsidRPr="00D24552" w:rsidRDefault="00D06848" w:rsidP="00D0684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</w:pP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Θα ήθελα να ευχαριστήσω τον πρόεδρο της εταιρείας τον κ.</w:t>
      </w:r>
      <w:r w:rsidR="00543501"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 Λώλα</w:t>
      </w: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 ,που μας δίνει όλο και περισσότερη ενέργεια με την παρουσία του και τις γνώσεις  του. </w:t>
      </w:r>
    </w:p>
    <w:p w14:paraId="5AA54DF6" w14:textId="3AFF8F57" w:rsidR="00D06848" w:rsidRPr="00D24552" w:rsidRDefault="00D06848" w:rsidP="00D0684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</w:pP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Επίσης θα ήθελα να ευχαριστήσω τον κ.</w:t>
      </w:r>
      <w:r w:rsidR="00543501"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 Ιβάν </w:t>
      </w: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Σαββίδη για την πίστη στην ομάδα της ΣΟΥΡΩΤΗΣ και την υποστήριξή του με ότι αυτό συνεπάγεται.</w:t>
      </w:r>
    </w:p>
    <w:p w14:paraId="12ACAA11" w14:textId="77777777" w:rsidR="00D06848" w:rsidRPr="00D24552" w:rsidRDefault="00D06848" w:rsidP="00D0684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</w:pPr>
    </w:p>
    <w:p w14:paraId="0504FD89" w14:textId="3B5ACCC0" w:rsidR="00D06848" w:rsidRPr="00D06848" w:rsidRDefault="00D06848" w:rsidP="00D0684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lang w:eastAsia="el-GR" w:bidi="he-IL"/>
          <w14:ligatures w14:val="none"/>
        </w:rPr>
      </w:pP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 </w:t>
      </w:r>
      <w:r w:rsidR="00543501"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Όλο</w:t>
      </w: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 αυτό </w:t>
      </w:r>
      <w:r w:rsidR="00543501"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,</w:t>
      </w: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>έχει ως αποτέλεσμα να  εμψυχώνει τις προσπάθειές μας</w:t>
      </w:r>
      <w:r w:rsidR="00543501"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, για </w:t>
      </w:r>
      <w:r w:rsidRPr="00D24552">
        <w:rPr>
          <w:rFonts w:eastAsia="Times New Roman" w:cstheme="minorHAnsi"/>
          <w:color w:val="000000" w:themeColor="text1"/>
          <w:kern w:val="0"/>
          <w:lang w:eastAsia="el-GR" w:bidi="he-IL"/>
          <w14:ligatures w14:val="none"/>
        </w:rPr>
        <w:t xml:space="preserve"> να έχει η ΣΟΥΡΩΤΗ τη θέση </w:t>
      </w: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που της αξίζει </w:t>
      </w:r>
      <w:r w:rsidR="00543501" w:rsidRPr="000C2BFF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>,</w:t>
      </w: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>και   μπορεί πραγματικά να έχει</w:t>
      </w:r>
      <w:r w:rsidR="00543501" w:rsidRPr="000C2BFF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>,</w:t>
      </w:r>
      <w:r w:rsidRPr="00D06848">
        <w:rPr>
          <w:rFonts w:eastAsia="Times New Roman" w:cstheme="minorHAnsi"/>
          <w:color w:val="222222"/>
          <w:kern w:val="0"/>
          <w:lang w:eastAsia="el-GR" w:bidi="he-IL"/>
          <w14:ligatures w14:val="none"/>
        </w:rPr>
        <w:t xml:space="preserve"> </w:t>
      </w:r>
      <w:r w:rsidRPr="00D06848">
        <w:rPr>
          <w:rFonts w:eastAsia="Times New Roman" w:cstheme="minorHAnsi"/>
          <w:b/>
          <w:bCs/>
          <w:color w:val="222222"/>
          <w:kern w:val="0"/>
          <w:lang w:eastAsia="el-GR" w:bidi="he-IL"/>
          <w14:ligatures w14:val="none"/>
        </w:rPr>
        <w:t>στον κλάδο</w:t>
      </w:r>
      <w:r w:rsidR="00543501" w:rsidRPr="000C2BFF">
        <w:rPr>
          <w:rFonts w:eastAsia="Times New Roman" w:cstheme="minorHAnsi"/>
          <w:b/>
          <w:bCs/>
          <w:color w:val="222222"/>
          <w:kern w:val="0"/>
          <w:lang w:eastAsia="el-GR" w:bidi="he-IL"/>
          <w14:ligatures w14:val="none"/>
        </w:rPr>
        <w:t xml:space="preserve"> του φυσικού μεταλλικού νερού και όχι μόνο.</w:t>
      </w:r>
      <w:r w:rsidRPr="00D06848">
        <w:rPr>
          <w:rFonts w:eastAsia="Times New Roman" w:cstheme="minorHAnsi"/>
          <w:b/>
          <w:bCs/>
          <w:color w:val="222222"/>
          <w:kern w:val="0"/>
          <w:lang w:eastAsia="el-GR" w:bidi="he-IL"/>
          <w14:ligatures w14:val="none"/>
        </w:rPr>
        <w:t>.</w:t>
      </w:r>
    </w:p>
    <w:p w14:paraId="5276B009" w14:textId="77777777" w:rsidR="00D06848" w:rsidRPr="000C2BFF" w:rsidRDefault="00D06848" w:rsidP="005B0D98">
      <w:pPr>
        <w:jc w:val="both"/>
        <w:rPr>
          <w:rFonts w:cstheme="minorHAnsi"/>
        </w:rPr>
      </w:pPr>
    </w:p>
    <w:sectPr w:rsidR="00D06848" w:rsidRPr="000C2BFF" w:rsidSect="000A2B2B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43DB9"/>
    <w:multiLevelType w:val="hybridMultilevel"/>
    <w:tmpl w:val="DB000F68"/>
    <w:lvl w:ilvl="0" w:tplc="EE3644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3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B1"/>
    <w:rsid w:val="00007797"/>
    <w:rsid w:val="000104B0"/>
    <w:rsid w:val="0002730E"/>
    <w:rsid w:val="000554EA"/>
    <w:rsid w:val="0006084E"/>
    <w:rsid w:val="00091D17"/>
    <w:rsid w:val="000A2B2B"/>
    <w:rsid w:val="000A7C6A"/>
    <w:rsid w:val="000C268F"/>
    <w:rsid w:val="000C2BFF"/>
    <w:rsid w:val="000F047D"/>
    <w:rsid w:val="000F173C"/>
    <w:rsid w:val="00113DCB"/>
    <w:rsid w:val="00115D63"/>
    <w:rsid w:val="00152392"/>
    <w:rsid w:val="00153C92"/>
    <w:rsid w:val="001806F5"/>
    <w:rsid w:val="0019027D"/>
    <w:rsid w:val="001954DA"/>
    <w:rsid w:val="001970D6"/>
    <w:rsid w:val="001A6FC1"/>
    <w:rsid w:val="001B4072"/>
    <w:rsid w:val="001B7C4A"/>
    <w:rsid w:val="001C28F2"/>
    <w:rsid w:val="001C6E75"/>
    <w:rsid w:val="001D7786"/>
    <w:rsid w:val="001F07F2"/>
    <w:rsid w:val="002014C1"/>
    <w:rsid w:val="00205437"/>
    <w:rsid w:val="00216568"/>
    <w:rsid w:val="0021733C"/>
    <w:rsid w:val="00220497"/>
    <w:rsid w:val="00224243"/>
    <w:rsid w:val="0024594B"/>
    <w:rsid w:val="0025470D"/>
    <w:rsid w:val="00295FEA"/>
    <w:rsid w:val="00303396"/>
    <w:rsid w:val="00313B33"/>
    <w:rsid w:val="00317991"/>
    <w:rsid w:val="0035190F"/>
    <w:rsid w:val="00376C29"/>
    <w:rsid w:val="00391413"/>
    <w:rsid w:val="00392745"/>
    <w:rsid w:val="003A35AA"/>
    <w:rsid w:val="003D6DF1"/>
    <w:rsid w:val="003E3CB6"/>
    <w:rsid w:val="00402129"/>
    <w:rsid w:val="00402D98"/>
    <w:rsid w:val="0040617B"/>
    <w:rsid w:val="00406277"/>
    <w:rsid w:val="004257D2"/>
    <w:rsid w:val="00434838"/>
    <w:rsid w:val="00437493"/>
    <w:rsid w:val="00446DD7"/>
    <w:rsid w:val="0047080E"/>
    <w:rsid w:val="00480B02"/>
    <w:rsid w:val="004A2714"/>
    <w:rsid w:val="004C3F25"/>
    <w:rsid w:val="004C6D33"/>
    <w:rsid w:val="004E0718"/>
    <w:rsid w:val="004E1315"/>
    <w:rsid w:val="00535983"/>
    <w:rsid w:val="0054058C"/>
    <w:rsid w:val="00543501"/>
    <w:rsid w:val="005451DB"/>
    <w:rsid w:val="00547BF5"/>
    <w:rsid w:val="005700CE"/>
    <w:rsid w:val="005B0D98"/>
    <w:rsid w:val="005D4782"/>
    <w:rsid w:val="005D5379"/>
    <w:rsid w:val="005D7325"/>
    <w:rsid w:val="00602C00"/>
    <w:rsid w:val="006059D9"/>
    <w:rsid w:val="006178ED"/>
    <w:rsid w:val="0062133B"/>
    <w:rsid w:val="0062204D"/>
    <w:rsid w:val="0063444F"/>
    <w:rsid w:val="00677472"/>
    <w:rsid w:val="006B4E32"/>
    <w:rsid w:val="006C19B7"/>
    <w:rsid w:val="006C73E0"/>
    <w:rsid w:val="006E10DD"/>
    <w:rsid w:val="007017BC"/>
    <w:rsid w:val="00707197"/>
    <w:rsid w:val="0072018E"/>
    <w:rsid w:val="007317B9"/>
    <w:rsid w:val="00737CFD"/>
    <w:rsid w:val="00741F60"/>
    <w:rsid w:val="00747519"/>
    <w:rsid w:val="00771849"/>
    <w:rsid w:val="00783945"/>
    <w:rsid w:val="007C1393"/>
    <w:rsid w:val="007C6259"/>
    <w:rsid w:val="007F235E"/>
    <w:rsid w:val="007F4855"/>
    <w:rsid w:val="007F79CA"/>
    <w:rsid w:val="008051C2"/>
    <w:rsid w:val="00816A66"/>
    <w:rsid w:val="00817987"/>
    <w:rsid w:val="00823C67"/>
    <w:rsid w:val="00827FCA"/>
    <w:rsid w:val="00845653"/>
    <w:rsid w:val="008513BC"/>
    <w:rsid w:val="00867BF9"/>
    <w:rsid w:val="0091333D"/>
    <w:rsid w:val="00943B1E"/>
    <w:rsid w:val="00944444"/>
    <w:rsid w:val="00946F7B"/>
    <w:rsid w:val="009561CC"/>
    <w:rsid w:val="0095687E"/>
    <w:rsid w:val="009620EF"/>
    <w:rsid w:val="00977B7F"/>
    <w:rsid w:val="0099211B"/>
    <w:rsid w:val="009A798A"/>
    <w:rsid w:val="009B21FA"/>
    <w:rsid w:val="009B3709"/>
    <w:rsid w:val="009C2050"/>
    <w:rsid w:val="009D0D89"/>
    <w:rsid w:val="00A051D5"/>
    <w:rsid w:val="00A166A0"/>
    <w:rsid w:val="00A21E76"/>
    <w:rsid w:val="00A26651"/>
    <w:rsid w:val="00A26FD0"/>
    <w:rsid w:val="00A417DE"/>
    <w:rsid w:val="00A66131"/>
    <w:rsid w:val="00A712EF"/>
    <w:rsid w:val="00A71578"/>
    <w:rsid w:val="00A74EC1"/>
    <w:rsid w:val="00AB4A86"/>
    <w:rsid w:val="00AB4BE0"/>
    <w:rsid w:val="00AC136C"/>
    <w:rsid w:val="00B1295B"/>
    <w:rsid w:val="00B16038"/>
    <w:rsid w:val="00B311C4"/>
    <w:rsid w:val="00B4546E"/>
    <w:rsid w:val="00B62BBB"/>
    <w:rsid w:val="00BA0D85"/>
    <w:rsid w:val="00BA2BF5"/>
    <w:rsid w:val="00BA48D7"/>
    <w:rsid w:val="00BB527D"/>
    <w:rsid w:val="00BC0262"/>
    <w:rsid w:val="00BC1127"/>
    <w:rsid w:val="00BC2B4E"/>
    <w:rsid w:val="00BD38F0"/>
    <w:rsid w:val="00BF3623"/>
    <w:rsid w:val="00C0073E"/>
    <w:rsid w:val="00C03F39"/>
    <w:rsid w:val="00C20D84"/>
    <w:rsid w:val="00C434B7"/>
    <w:rsid w:val="00C70BEF"/>
    <w:rsid w:val="00C83E3D"/>
    <w:rsid w:val="00CA18EE"/>
    <w:rsid w:val="00CA4242"/>
    <w:rsid w:val="00CD749F"/>
    <w:rsid w:val="00CE0CD6"/>
    <w:rsid w:val="00CF7E77"/>
    <w:rsid w:val="00D04FD5"/>
    <w:rsid w:val="00D06848"/>
    <w:rsid w:val="00D06E67"/>
    <w:rsid w:val="00D12458"/>
    <w:rsid w:val="00D24552"/>
    <w:rsid w:val="00D27BB1"/>
    <w:rsid w:val="00D33845"/>
    <w:rsid w:val="00D44682"/>
    <w:rsid w:val="00D44FF2"/>
    <w:rsid w:val="00D876AB"/>
    <w:rsid w:val="00DC45E7"/>
    <w:rsid w:val="00DD5266"/>
    <w:rsid w:val="00DD62C6"/>
    <w:rsid w:val="00DE474F"/>
    <w:rsid w:val="00E14B4A"/>
    <w:rsid w:val="00E31C96"/>
    <w:rsid w:val="00E37FD6"/>
    <w:rsid w:val="00E61FF3"/>
    <w:rsid w:val="00E66B50"/>
    <w:rsid w:val="00E72189"/>
    <w:rsid w:val="00E7390F"/>
    <w:rsid w:val="00EC44C5"/>
    <w:rsid w:val="00ED58DA"/>
    <w:rsid w:val="00ED6F80"/>
    <w:rsid w:val="00EE03E9"/>
    <w:rsid w:val="00F02EED"/>
    <w:rsid w:val="00F26BC1"/>
    <w:rsid w:val="00F3234C"/>
    <w:rsid w:val="00F37775"/>
    <w:rsid w:val="00F45D4D"/>
    <w:rsid w:val="00F50584"/>
    <w:rsid w:val="00F72B10"/>
    <w:rsid w:val="00F75BCB"/>
    <w:rsid w:val="00F84B99"/>
    <w:rsid w:val="00F87034"/>
    <w:rsid w:val="00F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2D12"/>
  <w15:chartTrackingRefBased/>
  <w15:docId w15:val="{DC9BCD35-F34F-4847-B8AF-0C3579C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7B"/>
    <w:pPr>
      <w:ind w:left="720"/>
      <w:contextualSpacing/>
    </w:pPr>
  </w:style>
  <w:style w:type="table" w:styleId="a4">
    <w:name w:val="Table Grid"/>
    <w:basedOn w:val="a1"/>
    <w:uiPriority w:val="39"/>
    <w:rsid w:val="00D0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840C3231CF76B47A0FC8D68C749369C" ma:contentTypeVersion="17" ma:contentTypeDescription="Δημιουργία νέου εγγράφου" ma:contentTypeScope="" ma:versionID="436b4d9a113c02775f6743c16579ed11">
  <xsd:schema xmlns:xsd="http://www.w3.org/2001/XMLSchema" xmlns:xs="http://www.w3.org/2001/XMLSchema" xmlns:p="http://schemas.microsoft.com/office/2006/metadata/properties" xmlns:ns3="4bb398a9-708f-4fe9-afed-2f0d6a8dea77" xmlns:ns4="a70b99b3-4fa4-43bf-9e72-d7e314481642" targetNamespace="http://schemas.microsoft.com/office/2006/metadata/properties" ma:root="true" ma:fieldsID="24d299f85d7a3b610f4ae522262fb893" ns3:_="" ns4:_="">
    <xsd:import namespace="4bb398a9-708f-4fe9-afed-2f0d6a8dea77"/>
    <xsd:import namespace="a70b99b3-4fa4-43bf-9e72-d7e314481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98a9-708f-4fe9-afed-2f0d6a8de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b99b3-4fa4-43bf-9e72-d7e314481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b398a9-708f-4fe9-afed-2f0d6a8dea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7059D-1E4E-4DA6-BE8B-2A83A17A9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398a9-708f-4fe9-afed-2f0d6a8dea77"/>
    <ds:schemaRef ds:uri="a70b99b3-4fa4-43bf-9e72-d7e314481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8CFEA-F385-4957-87D4-C0991572CA5F}">
  <ds:schemaRefs>
    <ds:schemaRef ds:uri="http://schemas.microsoft.com/office/2006/metadata/properties"/>
    <ds:schemaRef ds:uri="http://schemas.microsoft.com/office/infopath/2007/PartnerControls"/>
    <ds:schemaRef ds:uri="4bb398a9-708f-4fe9-afed-2f0d6a8dea77"/>
  </ds:schemaRefs>
</ds:datastoreItem>
</file>

<file path=customXml/itemProps3.xml><?xml version="1.0" encoding="utf-8"?>
<ds:datastoreItem xmlns:ds="http://schemas.openxmlformats.org/officeDocument/2006/customXml" ds:itemID="{7E694270-6867-4FE7-A87E-5A8A91371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Φρίντα Μελετίδη</dc:creator>
  <cp:keywords/>
  <dc:description/>
  <cp:lastModifiedBy>Θόδωρος Μπέσσας</cp:lastModifiedBy>
  <cp:revision>2</cp:revision>
  <cp:lastPrinted>2024-07-09T06:04:00Z</cp:lastPrinted>
  <dcterms:created xsi:type="dcterms:W3CDTF">2024-07-17T14:06:00Z</dcterms:created>
  <dcterms:modified xsi:type="dcterms:W3CDTF">2024-07-17T14:06:00Z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0x010100A840C3231CF76B47A0FC8D68C749369C</vt:lpwstr>
  </property>
</Properties>
</file>