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38244" w14:textId="146144F0" w:rsidR="00170CD7" w:rsidRPr="00874A3F" w:rsidRDefault="00170CD7" w:rsidP="00170CD7">
      <w:pPr>
        <w:rPr>
          <w:rFonts w:ascii="Calibri" w:hAnsi="Calibri" w:cs="Calibri"/>
          <w:b/>
          <w:bCs/>
          <w:sz w:val="22"/>
          <w:szCs w:val="22"/>
          <w:lang w:val="el-GR"/>
        </w:rPr>
      </w:pPr>
      <w:r w:rsidRPr="00874A3F">
        <w:rPr>
          <w:rFonts w:ascii="Calibri" w:hAnsi="Calibri" w:cs="Calibri"/>
          <w:b/>
          <w:bCs/>
          <w:sz w:val="22"/>
          <w:szCs w:val="22"/>
          <w:lang w:val="el-GR"/>
        </w:rPr>
        <w:t xml:space="preserve">ΤΗΕΟΝ: Συμφωνίες στρατηγικής σημασίας </w:t>
      </w:r>
      <w:r w:rsidR="00874A3F" w:rsidRPr="00874A3F">
        <w:rPr>
          <w:rFonts w:ascii="Calibri" w:hAnsi="Calibri" w:cs="Calibri"/>
          <w:b/>
          <w:bCs/>
          <w:sz w:val="22"/>
          <w:szCs w:val="22"/>
          <w:lang w:val="el-GR"/>
        </w:rPr>
        <w:t>ισχυροποιούν τη θέση της στην αγορά της αμυντικής βιομηχανίας</w:t>
      </w:r>
    </w:p>
    <w:p w14:paraId="72E08F52" w14:textId="77777777" w:rsidR="00170CD7" w:rsidRDefault="00170CD7" w:rsidP="00170CD7">
      <w:pPr>
        <w:rPr>
          <w:rFonts w:ascii="Calibri" w:hAnsi="Calibri" w:cs="Calibri"/>
          <w:sz w:val="22"/>
          <w:szCs w:val="22"/>
          <w:lang w:val="el-GR"/>
        </w:rPr>
      </w:pPr>
    </w:p>
    <w:p w14:paraId="0303209A" w14:textId="225DBAA7" w:rsidR="00170CD7" w:rsidRPr="00170CD7" w:rsidRDefault="00170CD7" w:rsidP="00170CD7">
      <w:pPr>
        <w:rPr>
          <w:rFonts w:ascii="Calibri" w:hAnsi="Calibri" w:cs="Calibri"/>
          <w:sz w:val="22"/>
          <w:szCs w:val="22"/>
          <w:lang w:val="el-GR"/>
        </w:rPr>
      </w:pPr>
      <w:r w:rsidRPr="00170CD7">
        <w:rPr>
          <w:rFonts w:ascii="Calibri" w:hAnsi="Calibri" w:cs="Calibri"/>
          <w:sz w:val="22"/>
          <w:szCs w:val="22"/>
          <w:lang w:val="el-GR"/>
        </w:rPr>
        <w:t xml:space="preserve">Η THEON  </w:t>
      </w:r>
      <w:r w:rsidR="0009140B">
        <w:rPr>
          <w:rFonts w:ascii="Calibri" w:hAnsi="Calibri" w:cs="Calibri"/>
          <w:sz w:val="22"/>
          <w:szCs w:val="22"/>
          <w:lang w:val="el-GR"/>
        </w:rPr>
        <w:t>δεν χρειάζεται συστάσεις. Η εταιρεία είναι πρωτοπόρος στον τομέα της αμυντικής βιομηχανίας, σχεδιάζοντας και παράγοντας</w:t>
      </w:r>
      <w:r w:rsidRPr="00170CD7">
        <w:rPr>
          <w:rFonts w:ascii="Calibri" w:hAnsi="Calibri" w:cs="Calibri"/>
          <w:sz w:val="22"/>
          <w:szCs w:val="22"/>
          <w:lang w:val="el-GR"/>
        </w:rPr>
        <w:t xml:space="preserve"> πρωτοποριακά συστήματα νυχτερινής όρασης, θερμικής</w:t>
      </w:r>
    </w:p>
    <w:p w14:paraId="2A065331" w14:textId="77777777" w:rsidR="00170CD7" w:rsidRPr="00170CD7" w:rsidRDefault="00170CD7" w:rsidP="00170CD7">
      <w:pPr>
        <w:rPr>
          <w:rFonts w:ascii="Calibri" w:hAnsi="Calibri" w:cs="Calibri"/>
          <w:sz w:val="22"/>
          <w:szCs w:val="22"/>
          <w:lang w:val="el-GR"/>
        </w:rPr>
      </w:pPr>
      <w:r w:rsidRPr="00170CD7">
        <w:rPr>
          <w:rFonts w:ascii="Calibri" w:hAnsi="Calibri" w:cs="Calibri"/>
          <w:sz w:val="22"/>
          <w:szCs w:val="22"/>
          <w:lang w:val="el-GR"/>
        </w:rPr>
        <w:t>απεικόνισης και ηλεκτρο-οπτικών συστημάτων ISR για εφαρμογές άμυνας και ασφάλειας στην</w:t>
      </w:r>
    </w:p>
    <w:p w14:paraId="3EF5E8F3" w14:textId="77777777" w:rsidR="00874A3F" w:rsidRDefault="00170CD7" w:rsidP="00170CD7">
      <w:pPr>
        <w:rPr>
          <w:rFonts w:ascii="Calibri" w:hAnsi="Calibri" w:cs="Calibri"/>
          <w:sz w:val="22"/>
          <w:szCs w:val="22"/>
          <w:lang w:val="el-GR"/>
        </w:rPr>
      </w:pPr>
      <w:r w:rsidRPr="00170CD7">
        <w:rPr>
          <w:rFonts w:ascii="Calibri" w:hAnsi="Calibri" w:cs="Calibri"/>
          <w:sz w:val="22"/>
          <w:szCs w:val="22"/>
          <w:lang w:val="el-GR"/>
        </w:rPr>
        <w:t>Ευρώπη με παγκόσμιο αποτύπωμα.</w:t>
      </w:r>
    </w:p>
    <w:p w14:paraId="60FF7A55" w14:textId="77777777" w:rsidR="00874A3F" w:rsidRDefault="00874A3F" w:rsidP="00170CD7">
      <w:pPr>
        <w:rPr>
          <w:rFonts w:ascii="Calibri" w:hAnsi="Calibri" w:cs="Calibri"/>
          <w:sz w:val="22"/>
          <w:szCs w:val="22"/>
          <w:lang w:val="el-GR"/>
        </w:rPr>
      </w:pPr>
    </w:p>
    <w:p w14:paraId="0B496BE6" w14:textId="007E1746" w:rsidR="00170CD7" w:rsidRDefault="00874A3F" w:rsidP="00170CD7">
      <w:pPr>
        <w:rPr>
          <w:rFonts w:ascii="Calibri" w:hAnsi="Calibri" w:cs="Calibri"/>
          <w:sz w:val="22"/>
          <w:szCs w:val="22"/>
          <w:lang w:val="el-GR"/>
        </w:rPr>
      </w:pPr>
      <w:r w:rsidRPr="00874A3F">
        <w:rPr>
          <w:rFonts w:ascii="Calibri" w:hAnsi="Calibri" w:cs="Calibri"/>
          <w:sz w:val="22"/>
          <w:szCs w:val="22"/>
          <w:lang w:val="el-GR"/>
        </w:rPr>
        <w:t xml:space="preserve">H ελληνική εταιρεία με </w:t>
      </w:r>
      <w:r>
        <w:rPr>
          <w:rFonts w:ascii="Calibri" w:hAnsi="Calibri" w:cs="Calibri"/>
          <w:sz w:val="22"/>
          <w:szCs w:val="22"/>
          <w:lang w:val="el-GR"/>
        </w:rPr>
        <w:t>διεθνής παρουσία και καινοτόμες λύσεις</w:t>
      </w:r>
      <w:r w:rsidRPr="00874A3F">
        <w:rPr>
          <w:rFonts w:ascii="Calibri" w:hAnsi="Calibri" w:cs="Calibri"/>
          <w:sz w:val="22"/>
          <w:szCs w:val="22"/>
          <w:lang w:val="el-GR"/>
        </w:rPr>
        <w:t xml:space="preserve"> έχει καταφέρει να εξελιχθεί σε έναν από τους σημαντικότερους παίχτες της παγκόσμιας αγοράς</w:t>
      </w:r>
      <w:r>
        <w:rPr>
          <w:rFonts w:ascii="Calibri" w:hAnsi="Calibri" w:cs="Calibri"/>
          <w:sz w:val="22"/>
          <w:szCs w:val="22"/>
          <w:lang w:val="el-GR"/>
        </w:rPr>
        <w:t xml:space="preserve">, διαγράφοντας συνεχώς αναπτυξιακή πορεία και ισχυροποιώντας το αποτύπωμά της. Στο τιμόνι της εταιρείας βρίσκεται ο </w:t>
      </w:r>
      <w:r w:rsidRPr="00874A3F">
        <w:rPr>
          <w:rFonts w:ascii="Calibri" w:hAnsi="Calibri" w:cs="Calibri"/>
          <w:sz w:val="22"/>
          <w:szCs w:val="22"/>
          <w:lang w:val="el-GR"/>
        </w:rPr>
        <w:t>Κρίστιαν Χατζημηνάς</w:t>
      </w:r>
      <w:r>
        <w:rPr>
          <w:rFonts w:ascii="Calibri" w:hAnsi="Calibri" w:cs="Calibri"/>
          <w:sz w:val="22"/>
          <w:szCs w:val="22"/>
          <w:lang w:val="el-GR"/>
        </w:rPr>
        <w:t>, ο οποίος έχει καταφέρει να κερδίσει τη δύσκολη «μάχη» στον τομέα τα άμυνας.</w:t>
      </w:r>
    </w:p>
    <w:p w14:paraId="422D6FD0" w14:textId="77777777" w:rsidR="00874A3F" w:rsidRDefault="00874A3F" w:rsidP="00170CD7">
      <w:pPr>
        <w:rPr>
          <w:rFonts w:ascii="Calibri" w:hAnsi="Calibri" w:cs="Calibri"/>
          <w:sz w:val="22"/>
          <w:szCs w:val="22"/>
          <w:lang w:val="el-GR"/>
        </w:rPr>
      </w:pPr>
    </w:p>
    <w:p w14:paraId="547FE42A" w14:textId="3E31FDA7" w:rsidR="00874A3F" w:rsidRDefault="00874A3F" w:rsidP="00170CD7">
      <w:pPr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</w:t>
      </w:r>
      <w:r w:rsidRPr="00874A3F">
        <w:rPr>
          <w:rFonts w:ascii="Calibri" w:hAnsi="Calibri" w:cs="Calibri"/>
          <w:sz w:val="22"/>
          <w:szCs w:val="22"/>
          <w:lang w:val="el-GR"/>
        </w:rPr>
        <w:t>ήμερα, ο THEON Group έχει εξελιχθεί σε έναν από τους μεγαλύτερους παίκτες στην παγκόσμια αγορά. Ο όμιλος διαθέτει διεθνή παρουσία με γραφεία στην Αθήνα, τη Λευκωσία, τις ΗΠΑ, τα ΗΑΕ, την Ελβετία και τη Σιγκαπούρη, καθώς και 3 εγκαταστάσεις παραγωγής στην Αθήνα, το Wetzlar (Γερμανία) και το Plymouth (ΗΠΑ). Η THEON απασχολεί περισσότερους από 300 εργαζόμενους παγκοσμίως, ενώ οι εξαγωγές της εκτείνονται σε 70 χώρες (24 από τις οποίες ανήκουν στο ΝΑΤΟ) και αντιπροσωπεύουν το 95% του συνολικού της κύκλου εργασιών.</w:t>
      </w:r>
    </w:p>
    <w:p w14:paraId="6198622E" w14:textId="77777777" w:rsidR="00170CD7" w:rsidRDefault="00170CD7" w:rsidP="00CA401D">
      <w:pPr>
        <w:rPr>
          <w:rFonts w:ascii="Calibri" w:hAnsi="Calibri" w:cs="Calibri"/>
          <w:sz w:val="22"/>
          <w:szCs w:val="22"/>
          <w:lang w:val="el-GR"/>
        </w:rPr>
      </w:pPr>
    </w:p>
    <w:p w14:paraId="03E5450F" w14:textId="40C972E4" w:rsidR="00A34472" w:rsidRPr="0009140B" w:rsidRDefault="00A34472" w:rsidP="00CA401D">
      <w:pPr>
        <w:rPr>
          <w:rFonts w:ascii="Calibri" w:hAnsi="Calibri" w:cs="Calibri"/>
          <w:b/>
          <w:bCs/>
          <w:sz w:val="22"/>
          <w:szCs w:val="22"/>
          <w:lang w:val="el-GR"/>
        </w:rPr>
      </w:pPr>
      <w:r w:rsidRPr="0009140B">
        <w:rPr>
          <w:rFonts w:ascii="Calibri" w:hAnsi="Calibri" w:cs="Calibri"/>
          <w:b/>
          <w:bCs/>
          <w:sz w:val="22"/>
          <w:szCs w:val="22"/>
          <w:lang w:val="el-GR"/>
        </w:rPr>
        <w:t xml:space="preserve">Ρεκόρ εσόδων και κερδοφορίας </w:t>
      </w:r>
      <w:r w:rsidR="00A97165" w:rsidRPr="0009140B">
        <w:rPr>
          <w:rFonts w:ascii="Calibri" w:hAnsi="Calibri" w:cs="Calibri"/>
          <w:b/>
          <w:bCs/>
          <w:sz w:val="22"/>
          <w:szCs w:val="22"/>
          <w:lang w:val="el-GR"/>
        </w:rPr>
        <w:t>και αισιόδοξες οικονομικές προοπτικές</w:t>
      </w:r>
    </w:p>
    <w:p w14:paraId="75928BDC" w14:textId="77777777" w:rsidR="00A34472" w:rsidRDefault="00A34472" w:rsidP="00CA401D">
      <w:pPr>
        <w:rPr>
          <w:rFonts w:ascii="Calibri" w:hAnsi="Calibri" w:cs="Calibri"/>
          <w:sz w:val="22"/>
          <w:szCs w:val="22"/>
          <w:lang w:val="el-GR"/>
        </w:rPr>
      </w:pPr>
    </w:p>
    <w:p w14:paraId="0A667336" w14:textId="2B0542ED" w:rsidR="00CA401D" w:rsidRPr="00CA401D" w:rsidRDefault="00CA401D" w:rsidP="00CA401D">
      <w:pPr>
        <w:rPr>
          <w:rFonts w:ascii="Calibri" w:hAnsi="Calibri" w:cs="Calibri"/>
          <w:sz w:val="22"/>
          <w:szCs w:val="22"/>
          <w:lang w:val="el-GR"/>
        </w:rPr>
      </w:pPr>
      <w:r w:rsidRPr="00CA401D">
        <w:rPr>
          <w:rFonts w:ascii="Calibri" w:hAnsi="Calibri" w:cs="Calibri"/>
          <w:sz w:val="22"/>
          <w:szCs w:val="22"/>
          <w:lang w:val="el-GR"/>
        </w:rPr>
        <w:t>Η εταιρεία κατέγραψε ισχυρές επιδόσεις κατά το πρώτο εξάμηνο, σημειώνοντας μάλιστα ρεκόρ εσόδων και κερδοφορίας, γεγονός που επισφραγίζει την αναπτυξιακή της πορεία. Ειδικότερα, σύμφωνα με τα οικονομικά αποτελέσματα, η</w:t>
      </w:r>
      <w:r w:rsidRPr="00CA401D">
        <w:rPr>
          <w:rFonts w:ascii="Calibri" w:hAnsi="Calibri" w:cs="Calibri"/>
          <w:sz w:val="22"/>
          <w:szCs w:val="22"/>
          <w:lang w:val="el-GR"/>
        </w:rPr>
        <w:t xml:space="preserve"> εταιρία σημείωσε έσοδα ύψους €152,4 εκατομμυρίων, </w:t>
      </w:r>
      <w:r w:rsidRPr="00CA401D">
        <w:rPr>
          <w:rFonts w:ascii="Calibri" w:hAnsi="Calibri" w:cs="Calibri"/>
          <w:sz w:val="22"/>
          <w:szCs w:val="22"/>
          <w:lang w:val="el-GR"/>
        </w:rPr>
        <w:t>πετυχαίνοντας</w:t>
      </w:r>
      <w:r w:rsidRPr="00CA401D">
        <w:rPr>
          <w:rFonts w:ascii="Calibri" w:hAnsi="Calibri" w:cs="Calibri"/>
          <w:sz w:val="22"/>
          <w:szCs w:val="22"/>
          <w:lang w:val="el-GR"/>
        </w:rPr>
        <w:t xml:space="preserve"> αύξηση 161% σε σύγκριση με το </w:t>
      </w:r>
      <w:r w:rsidRPr="00CA401D">
        <w:rPr>
          <w:rFonts w:ascii="Calibri" w:hAnsi="Calibri" w:cs="Calibri"/>
          <w:sz w:val="22"/>
          <w:szCs w:val="22"/>
          <w:lang w:val="el-GR"/>
        </w:rPr>
        <w:t>πρώτο</w:t>
      </w:r>
      <w:r w:rsidRPr="00CA401D">
        <w:rPr>
          <w:rFonts w:ascii="Calibri" w:hAnsi="Calibri" w:cs="Calibri"/>
          <w:sz w:val="22"/>
          <w:szCs w:val="22"/>
          <w:lang w:val="el-GR"/>
        </w:rPr>
        <w:t xml:space="preserve"> εξάμηνο του 2023 (€58,5 εκατομμύρια), χάρη σε προσφάτως υπογεγραμμένα συμβόλαια και την άσκηση δικαιωμάτων προαίρεσης σε υφιστάμενες συμβάσεις.</w:t>
      </w:r>
    </w:p>
    <w:p w14:paraId="50DE7F5F" w14:textId="77777777" w:rsidR="00CA401D" w:rsidRPr="00CA401D" w:rsidRDefault="00CA401D" w:rsidP="00CA401D">
      <w:pPr>
        <w:rPr>
          <w:rFonts w:ascii="Calibri" w:hAnsi="Calibri" w:cs="Calibri"/>
          <w:sz w:val="22"/>
          <w:szCs w:val="22"/>
          <w:lang w:val="el-GR"/>
        </w:rPr>
      </w:pPr>
    </w:p>
    <w:p w14:paraId="4CACF2C5" w14:textId="0A261B7B" w:rsidR="00CA401D" w:rsidRPr="00CA401D" w:rsidRDefault="00CA401D" w:rsidP="00CA401D">
      <w:pPr>
        <w:rPr>
          <w:rFonts w:ascii="Calibri" w:hAnsi="Calibri" w:cs="Calibri"/>
          <w:sz w:val="22"/>
          <w:szCs w:val="22"/>
          <w:lang w:val="el-GR"/>
        </w:rPr>
      </w:pPr>
      <w:r w:rsidRPr="00CA401D">
        <w:rPr>
          <w:rFonts w:ascii="Calibri" w:hAnsi="Calibri" w:cs="Calibri"/>
          <w:sz w:val="22"/>
          <w:szCs w:val="22"/>
          <w:lang w:val="el-GR"/>
        </w:rPr>
        <w:t xml:space="preserve">Επιπλέον, η κερδοφορία της είχε εντυπωσιακή άνοδο, </w:t>
      </w:r>
      <w:r w:rsidRPr="00CA401D">
        <w:rPr>
          <w:rFonts w:ascii="Calibri" w:hAnsi="Calibri" w:cs="Calibri"/>
          <w:sz w:val="22"/>
          <w:szCs w:val="22"/>
          <w:lang w:val="el-GR"/>
        </w:rPr>
        <w:t>με αύξηση 252,6% στα προσαρμοσμένα κέρδη προ τόκων, φόρων και αποσβέσεων  (Adjusted EBITDA), ανερχόμενα στα €38 εκατομμύρια, και αύξηση 270,3% στα προσαρμοσμένα κέρδη προ τόκων και φόρων (Adjusted EBIT), ανερχόμενα στα €36,9 εκατομμύρια. Αυτό είχε ως αποτέλεσμα την επίτευξη περιθωρίου προσαρμοσμένων κερδών προ τόκων και φόρων (EBIT margin) ύψους 24,2%, έναντι 17,1% του Α' εξαμήνου του 2023, επιτυγχάνοντας ήδη τους στόχους κερδοφορίας για το οικονομικό έτος 2024.</w:t>
      </w:r>
    </w:p>
    <w:p w14:paraId="35FD5636" w14:textId="77777777" w:rsidR="00CA401D" w:rsidRPr="00CA401D" w:rsidRDefault="00CA401D" w:rsidP="00CA401D">
      <w:pPr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215E1DAD" w14:textId="54504AD7" w:rsidR="00883D6C" w:rsidRPr="00CA401D" w:rsidRDefault="00CA401D" w:rsidP="00CA401D">
      <w:pPr>
        <w:spacing w:after="160"/>
        <w:rPr>
          <w:rFonts w:ascii="Calibri" w:eastAsia="Aptos" w:hAnsi="Calibri" w:cs="Calibri"/>
          <w:sz w:val="22"/>
          <w:szCs w:val="22"/>
          <w:lang w:val="el-GR"/>
        </w:rPr>
      </w:pPr>
      <w:r w:rsidRPr="00CA401D">
        <w:rPr>
          <w:rFonts w:ascii="Calibri" w:eastAsia="Aptos" w:hAnsi="Calibri" w:cs="Calibri"/>
          <w:sz w:val="22"/>
          <w:szCs w:val="22"/>
          <w:lang w:val="el-GR"/>
        </w:rPr>
        <w:t>Παράλληλα, οι ν</w:t>
      </w:r>
      <w:r w:rsidR="00956A32" w:rsidRPr="00CA401D">
        <w:rPr>
          <w:rFonts w:ascii="Calibri" w:eastAsia="Aptos" w:hAnsi="Calibri" w:cs="Calibri"/>
          <w:sz w:val="22"/>
          <w:szCs w:val="22"/>
          <w:lang w:val="el-GR"/>
        </w:rPr>
        <w:t xml:space="preserve">έες παραγγελίες και ανεκτέλεστο υπόλοιπο </w:t>
      </w:r>
      <w:r w:rsidR="00E54B94" w:rsidRPr="00CA401D">
        <w:rPr>
          <w:rFonts w:ascii="Calibri" w:eastAsia="Aptos" w:hAnsi="Calibri" w:cs="Calibri"/>
          <w:sz w:val="22"/>
          <w:szCs w:val="22"/>
          <w:lang w:val="el-GR"/>
        </w:rPr>
        <w:t xml:space="preserve">παραγγελιών προσφέρουν προβλεψιμότητα για </w:t>
      </w:r>
      <w:r w:rsidR="00956A32" w:rsidRPr="00CA401D">
        <w:rPr>
          <w:rFonts w:ascii="Calibri" w:eastAsia="Aptos" w:hAnsi="Calibri" w:cs="Calibri"/>
          <w:sz w:val="22"/>
          <w:szCs w:val="22"/>
          <w:lang w:val="el-GR"/>
        </w:rPr>
        <w:t>μελλοντικές επιδόσεις</w:t>
      </w:r>
      <w:r w:rsidRPr="00CA401D">
        <w:rPr>
          <w:rFonts w:ascii="Calibri" w:eastAsia="Aptos" w:hAnsi="Calibri" w:cs="Calibri"/>
          <w:sz w:val="22"/>
          <w:szCs w:val="22"/>
          <w:lang w:val="el-GR"/>
        </w:rPr>
        <w:t xml:space="preserve"> (σημειώνεται πως τ</w:t>
      </w:r>
      <w:r w:rsidR="00883D6C" w:rsidRPr="00CA401D">
        <w:rPr>
          <w:rFonts w:ascii="Calibri" w:eastAsia="Aptos" w:hAnsi="Calibri" w:cs="Calibri"/>
          <w:sz w:val="22"/>
          <w:szCs w:val="22"/>
          <w:lang w:val="el-GR"/>
        </w:rPr>
        <w:t xml:space="preserve">ο ανεκτέλεστο υπόλοιπο παραγγελιών </w:t>
      </w:r>
      <w:r w:rsidRPr="00CA401D">
        <w:rPr>
          <w:rFonts w:ascii="Calibri" w:eastAsia="Aptos" w:hAnsi="Calibri" w:cs="Calibri"/>
          <w:sz w:val="22"/>
          <w:szCs w:val="22"/>
          <w:lang w:val="el-GR"/>
        </w:rPr>
        <w:t xml:space="preserve">είναι </w:t>
      </w:r>
      <w:r w:rsidR="00883D6C" w:rsidRPr="00CA401D">
        <w:rPr>
          <w:rFonts w:ascii="Calibri" w:eastAsia="Aptos" w:hAnsi="Calibri" w:cs="Calibri"/>
          <w:sz w:val="22"/>
          <w:szCs w:val="22"/>
          <w:lang w:val="el-GR"/>
        </w:rPr>
        <w:t>ύψους €427 εκατομμυρίων</w:t>
      </w:r>
      <w:r w:rsidRPr="00CA401D">
        <w:rPr>
          <w:rFonts w:ascii="Calibri" w:eastAsia="Aptos" w:hAnsi="Calibri" w:cs="Calibri"/>
          <w:sz w:val="22"/>
          <w:szCs w:val="22"/>
          <w:lang w:val="el-GR"/>
        </w:rPr>
        <w:t xml:space="preserve">) </w:t>
      </w:r>
      <w:r w:rsidR="00883D6C" w:rsidRPr="00CA401D">
        <w:rPr>
          <w:rFonts w:ascii="Calibri" w:eastAsia="Aptos" w:hAnsi="Calibri" w:cs="Calibri"/>
          <w:sz w:val="22"/>
          <w:szCs w:val="22"/>
          <w:lang w:val="el-GR"/>
        </w:rPr>
        <w:t xml:space="preserve">Η </w:t>
      </w:r>
      <w:r w:rsidR="00883D6C" w:rsidRPr="00CA401D">
        <w:rPr>
          <w:rFonts w:ascii="Calibri" w:eastAsia="Aptos" w:hAnsi="Calibri" w:cs="Calibri"/>
          <w:sz w:val="22"/>
          <w:szCs w:val="22"/>
        </w:rPr>
        <w:t>THEON</w:t>
      </w:r>
      <w:r w:rsidR="00883D6C" w:rsidRPr="00CA401D">
        <w:rPr>
          <w:rFonts w:ascii="Calibri" w:eastAsia="Aptos" w:hAnsi="Calibri" w:cs="Calibri"/>
          <w:sz w:val="22"/>
          <w:szCs w:val="22"/>
          <w:lang w:val="el-GR"/>
        </w:rPr>
        <w:t xml:space="preserve"> </w:t>
      </w:r>
      <w:r w:rsidR="000673B1" w:rsidRPr="00CA401D">
        <w:rPr>
          <w:rFonts w:ascii="Calibri" w:eastAsia="Aptos" w:hAnsi="Calibri" w:cs="Calibri"/>
          <w:sz w:val="22"/>
          <w:szCs w:val="22"/>
          <w:lang w:val="el-GR"/>
        </w:rPr>
        <w:t xml:space="preserve">βρίσκεται </w:t>
      </w:r>
      <w:r w:rsidR="00883D6C" w:rsidRPr="00CA401D">
        <w:rPr>
          <w:rFonts w:ascii="Calibri" w:eastAsia="Aptos" w:hAnsi="Calibri" w:cs="Calibri"/>
          <w:sz w:val="22"/>
          <w:szCs w:val="22"/>
          <w:lang w:val="el-GR"/>
        </w:rPr>
        <w:t xml:space="preserve">σε πλεονεκτική θέση </w:t>
      </w:r>
      <w:r w:rsidR="000673B1" w:rsidRPr="00CA401D">
        <w:rPr>
          <w:rFonts w:ascii="Calibri" w:eastAsia="Aptos" w:hAnsi="Calibri" w:cs="Calibri"/>
          <w:sz w:val="22"/>
          <w:szCs w:val="22"/>
          <w:lang w:val="el-GR"/>
        </w:rPr>
        <w:t xml:space="preserve">ως προς </w:t>
      </w:r>
      <w:r w:rsidR="00883D6C" w:rsidRPr="00CA401D">
        <w:rPr>
          <w:rFonts w:ascii="Calibri" w:eastAsia="Aptos" w:hAnsi="Calibri" w:cs="Calibri"/>
          <w:sz w:val="22"/>
          <w:szCs w:val="22"/>
          <w:lang w:val="el-GR"/>
        </w:rPr>
        <w:t>τις τρέχουσες και επερχόμενες διαγωνιστικές διαδικασίες παγκοσμίως</w:t>
      </w:r>
      <w:r w:rsidR="000673B1" w:rsidRPr="00CA401D">
        <w:rPr>
          <w:rFonts w:ascii="Calibri" w:eastAsia="Aptos" w:hAnsi="Calibri" w:cs="Calibri"/>
          <w:sz w:val="22"/>
          <w:szCs w:val="22"/>
          <w:lang w:val="el-GR"/>
        </w:rPr>
        <w:t>, και</w:t>
      </w:r>
      <w:r w:rsidR="00883D6C" w:rsidRPr="00CA401D">
        <w:rPr>
          <w:rFonts w:ascii="Calibri" w:eastAsia="Aptos" w:hAnsi="Calibri" w:cs="Calibri"/>
          <w:sz w:val="22"/>
          <w:szCs w:val="22"/>
          <w:lang w:val="el-GR"/>
        </w:rPr>
        <w:t xml:space="preserve"> αναμέν</w:t>
      </w:r>
      <w:r w:rsidR="000673B1" w:rsidRPr="00CA401D">
        <w:rPr>
          <w:rFonts w:ascii="Calibri" w:eastAsia="Aptos" w:hAnsi="Calibri" w:cs="Calibri"/>
          <w:sz w:val="22"/>
          <w:szCs w:val="22"/>
          <w:lang w:val="el-GR"/>
        </w:rPr>
        <w:t>ει</w:t>
      </w:r>
      <w:r w:rsidR="00883D6C" w:rsidRPr="00CA401D">
        <w:rPr>
          <w:rFonts w:ascii="Calibri" w:eastAsia="Aptos" w:hAnsi="Calibri" w:cs="Calibri"/>
          <w:sz w:val="22"/>
          <w:szCs w:val="22"/>
          <w:lang w:val="el-GR"/>
        </w:rPr>
        <w:t xml:space="preserve"> αύξηση του ανεκτέλεστου υπόλοιπου κατά το </w:t>
      </w:r>
      <w:r w:rsidRPr="00CA401D">
        <w:rPr>
          <w:rFonts w:ascii="Calibri" w:eastAsia="Aptos" w:hAnsi="Calibri" w:cs="Calibri"/>
          <w:sz w:val="22"/>
          <w:szCs w:val="22"/>
          <w:lang w:val="el-GR"/>
        </w:rPr>
        <w:t>δεύτερο εξάμηνο</w:t>
      </w:r>
      <w:r w:rsidR="00883D6C" w:rsidRPr="00CA401D">
        <w:rPr>
          <w:rFonts w:ascii="Calibri" w:eastAsia="Aptos" w:hAnsi="Calibri" w:cs="Calibri"/>
          <w:sz w:val="22"/>
          <w:szCs w:val="22"/>
          <w:lang w:val="el-GR"/>
        </w:rPr>
        <w:t>.</w:t>
      </w:r>
    </w:p>
    <w:p w14:paraId="1DDF5DB9" w14:textId="37876205" w:rsidR="00A34472" w:rsidRPr="00347A63" w:rsidRDefault="00A34472" w:rsidP="00CA401D">
      <w:pPr>
        <w:spacing w:after="240"/>
        <w:rPr>
          <w:rFonts w:ascii="Calibri" w:hAnsi="Calibri" w:cs="Calibri"/>
          <w:b/>
          <w:bCs/>
          <w:sz w:val="22"/>
          <w:szCs w:val="22"/>
          <w:lang w:val="el-GR"/>
        </w:rPr>
      </w:pPr>
      <w:r w:rsidRPr="00347A63">
        <w:rPr>
          <w:rFonts w:ascii="Calibri" w:hAnsi="Calibri" w:cs="Calibri"/>
          <w:b/>
          <w:bCs/>
          <w:sz w:val="22"/>
          <w:szCs w:val="22"/>
          <w:lang w:val="el-GR"/>
        </w:rPr>
        <w:t xml:space="preserve">Η </w:t>
      </w:r>
      <w:r w:rsidR="00347A63">
        <w:rPr>
          <w:rFonts w:ascii="Calibri" w:hAnsi="Calibri" w:cs="Calibri"/>
          <w:b/>
          <w:bCs/>
          <w:sz w:val="22"/>
          <w:szCs w:val="22"/>
          <w:lang w:val="el-GR"/>
        </w:rPr>
        <w:t xml:space="preserve">στρατηγική κίνηση για την </w:t>
      </w:r>
      <w:r w:rsidRPr="00347A63">
        <w:rPr>
          <w:rFonts w:ascii="Calibri" w:hAnsi="Calibri" w:cs="Calibri"/>
          <w:b/>
          <w:bCs/>
          <w:sz w:val="22"/>
          <w:szCs w:val="22"/>
          <w:lang w:val="el-GR"/>
        </w:rPr>
        <w:t xml:space="preserve">εξαγορά της </w:t>
      </w:r>
      <w:r w:rsidRPr="00347A63">
        <w:rPr>
          <w:rFonts w:ascii="Calibri" w:hAnsi="Calibri" w:cs="Calibri"/>
          <w:b/>
          <w:bCs/>
          <w:sz w:val="22"/>
          <w:szCs w:val="22"/>
          <w:lang w:val="el-GR"/>
        </w:rPr>
        <w:t>Harder Digital</w:t>
      </w:r>
    </w:p>
    <w:p w14:paraId="1AB1FBFD" w14:textId="6AE2E7B1" w:rsidR="00C9122D" w:rsidRDefault="007E7922" w:rsidP="00CA401D">
      <w:pPr>
        <w:spacing w:after="240"/>
        <w:rPr>
          <w:rFonts w:ascii="Calibri" w:hAnsi="Calibri" w:cs="Calibri"/>
          <w:color w:val="000000" w:themeColor="text1"/>
          <w:sz w:val="22"/>
          <w:szCs w:val="22"/>
          <w:lang w:val="el-GR"/>
        </w:rPr>
      </w:pPr>
      <w:r w:rsidRPr="00CA401D">
        <w:rPr>
          <w:rFonts w:ascii="Calibri" w:hAnsi="Calibri" w:cs="Calibri"/>
          <w:sz w:val="22"/>
          <w:szCs w:val="22"/>
          <w:lang w:val="el-GR"/>
        </w:rPr>
        <w:t>Υ</w:t>
      </w:r>
      <w:r w:rsidR="00C9122D" w:rsidRPr="00CA401D">
        <w:rPr>
          <w:rFonts w:ascii="Calibri" w:hAnsi="Calibri" w:cs="Calibri"/>
          <w:sz w:val="22"/>
          <w:szCs w:val="22"/>
          <w:lang w:val="el-GR"/>
        </w:rPr>
        <w:t xml:space="preserve">λοποιώντας την αναπτυξιακή της στρατηγική, η εταιρία </w:t>
      </w:r>
      <w:r w:rsidRPr="00CA401D">
        <w:rPr>
          <w:rFonts w:ascii="Calibri" w:hAnsi="Calibri" w:cs="Calibri"/>
          <w:sz w:val="22"/>
          <w:szCs w:val="22"/>
          <w:lang w:val="el-GR"/>
        </w:rPr>
        <w:t xml:space="preserve">ανακοίνωσε </w:t>
      </w:r>
      <w:r w:rsidR="00C9122D" w:rsidRPr="00CA401D">
        <w:rPr>
          <w:rFonts w:ascii="Calibri" w:hAnsi="Calibri" w:cs="Calibri"/>
          <w:sz w:val="22"/>
          <w:szCs w:val="22"/>
          <w:lang w:val="el-GR"/>
        </w:rPr>
        <w:t>επίσης την πρώτη της ε</w:t>
      </w:r>
      <w:r w:rsidRPr="00CA401D">
        <w:rPr>
          <w:rFonts w:ascii="Calibri" w:hAnsi="Calibri" w:cs="Calibri"/>
          <w:sz w:val="22"/>
          <w:szCs w:val="22"/>
          <w:lang w:val="el-GR"/>
        </w:rPr>
        <w:t>ξαγορά</w:t>
      </w:r>
      <w:r w:rsidR="00C9122D" w:rsidRPr="00CA401D">
        <w:rPr>
          <w:rFonts w:ascii="Calibri" w:hAnsi="Calibri" w:cs="Calibri"/>
          <w:sz w:val="22"/>
          <w:szCs w:val="22"/>
          <w:lang w:val="el-GR"/>
        </w:rPr>
        <w:t xml:space="preserve"> μετά την αρχική </w:t>
      </w:r>
      <w:r w:rsidR="000F070D" w:rsidRPr="00CA401D">
        <w:rPr>
          <w:rFonts w:ascii="Calibri" w:hAnsi="Calibri" w:cs="Calibri"/>
          <w:sz w:val="22"/>
          <w:szCs w:val="22"/>
          <w:lang w:val="el-GR"/>
        </w:rPr>
        <w:t>εισαγωγή των μετοχών της στο Χρηματιστήριο του Άμστερνταμ</w:t>
      </w:r>
      <w:r w:rsidRPr="00CA401D">
        <w:rPr>
          <w:rFonts w:ascii="Calibri" w:hAnsi="Calibri" w:cs="Calibri"/>
          <w:sz w:val="22"/>
          <w:szCs w:val="22"/>
          <w:lang w:val="el-GR"/>
        </w:rPr>
        <w:t>,</w:t>
      </w:r>
      <w:r w:rsidR="00C9122D" w:rsidRPr="00CA401D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0F070D" w:rsidRPr="00CA401D">
        <w:rPr>
          <w:rFonts w:ascii="Calibri" w:hAnsi="Calibri" w:cs="Calibri"/>
          <w:sz w:val="22"/>
          <w:szCs w:val="22"/>
          <w:lang w:val="el-GR"/>
        </w:rPr>
        <w:t xml:space="preserve">μέσω της </w:t>
      </w:r>
      <w:r w:rsidR="000F070D" w:rsidRPr="00CA401D">
        <w:rPr>
          <w:rFonts w:ascii="Calibri" w:hAnsi="Calibri" w:cs="Calibri"/>
          <w:sz w:val="22"/>
          <w:szCs w:val="22"/>
          <w:lang w:val="el-GR"/>
        </w:rPr>
        <w:lastRenderedPageBreak/>
        <w:t xml:space="preserve">απόκτησης του 60% του πλειοψηφικού πακέτου μετοχών της </w:t>
      </w:r>
      <w:r w:rsidRPr="00CA401D">
        <w:rPr>
          <w:rFonts w:ascii="Calibri" w:hAnsi="Calibri" w:cs="Calibri"/>
          <w:sz w:val="22"/>
          <w:szCs w:val="22"/>
          <w:lang w:val="el-GR"/>
        </w:rPr>
        <w:t xml:space="preserve">εταιρίας </w:t>
      </w:r>
      <w:r w:rsidR="000F070D" w:rsidRPr="00CA401D">
        <w:rPr>
          <w:rFonts w:ascii="Calibri" w:hAnsi="Calibri" w:cs="Calibri"/>
          <w:sz w:val="22"/>
          <w:szCs w:val="22"/>
          <w:lang w:val="el-GR"/>
        </w:rPr>
        <w:t>Harder Digital</w:t>
      </w:r>
      <w:r w:rsidR="0050383E" w:rsidRPr="00CA401D">
        <w:rPr>
          <w:rFonts w:ascii="Calibri" w:hAnsi="Calibri" w:cs="Calibri"/>
          <w:sz w:val="22"/>
          <w:szCs w:val="22"/>
          <w:lang w:val="el-GR"/>
        </w:rPr>
        <w:t xml:space="preserve"> και την </w:t>
      </w:r>
      <w:r w:rsidR="0050383E" w:rsidRPr="00CA401D">
        <w:rPr>
          <w:rFonts w:ascii="Calibri" w:hAnsi="Calibri" w:cs="Calibri"/>
          <w:color w:val="000000" w:themeColor="text1"/>
          <w:sz w:val="22"/>
          <w:szCs w:val="22"/>
          <w:lang w:val="el-GR"/>
        </w:rPr>
        <w:t xml:space="preserve">επένδυση </w:t>
      </w:r>
      <w:r w:rsidR="00086A3E" w:rsidRPr="00CA401D">
        <w:rPr>
          <w:rFonts w:ascii="Calibri" w:hAnsi="Calibri" w:cs="Calibri"/>
          <w:color w:val="000000" w:themeColor="text1"/>
          <w:sz w:val="22"/>
          <w:szCs w:val="22"/>
          <w:lang w:val="el-GR"/>
        </w:rPr>
        <w:t xml:space="preserve">για τη δημιουργία νέας παραγωγικής μονάδας </w:t>
      </w:r>
      <w:r w:rsidR="0050383E" w:rsidRPr="00CA401D">
        <w:rPr>
          <w:rFonts w:ascii="Calibri" w:hAnsi="Calibri" w:cs="Calibri"/>
          <w:color w:val="000000" w:themeColor="text1"/>
          <w:sz w:val="22"/>
          <w:szCs w:val="22"/>
          <w:lang w:val="el-GR"/>
        </w:rPr>
        <w:t>στη Νότια Κορέα</w:t>
      </w:r>
      <w:r w:rsidR="000F070D" w:rsidRPr="00CA401D">
        <w:rPr>
          <w:rFonts w:ascii="Calibri" w:hAnsi="Calibri" w:cs="Calibri"/>
          <w:color w:val="000000" w:themeColor="text1"/>
          <w:sz w:val="22"/>
          <w:szCs w:val="22"/>
          <w:lang w:val="el-GR"/>
        </w:rPr>
        <w:t>.</w:t>
      </w:r>
    </w:p>
    <w:p w14:paraId="22272419" w14:textId="77777777" w:rsidR="00A34472" w:rsidRDefault="00A34472" w:rsidP="00CA401D">
      <w:pPr>
        <w:spacing w:after="240"/>
        <w:rPr>
          <w:rFonts w:ascii="Calibri" w:hAnsi="Calibri" w:cs="Calibri"/>
          <w:color w:val="000000" w:themeColor="text1"/>
          <w:sz w:val="22"/>
          <w:szCs w:val="22"/>
          <w:lang w:val="el-GR"/>
        </w:rPr>
      </w:pPr>
      <w:r w:rsidRPr="00A34472">
        <w:rPr>
          <w:rFonts w:ascii="Calibri" w:hAnsi="Calibri" w:cs="Calibri"/>
          <w:color w:val="000000" w:themeColor="text1"/>
          <w:sz w:val="22"/>
          <w:szCs w:val="22"/>
          <w:lang w:val="el-GR"/>
        </w:rPr>
        <w:t xml:space="preserve">Ο όμιλος Harder Digital αποτελεί έναν εξειδικευμένο κατασκευαστή λυχνιών ενίσχυσης φωτός (Image Intensifier Tubes - ΙΙΤ) με δραστηριοποίηση κυρίως στη Γερμανία. </w:t>
      </w:r>
    </w:p>
    <w:p w14:paraId="658258A7" w14:textId="51839A38" w:rsidR="00A34472" w:rsidRDefault="00A34472" w:rsidP="00CA401D">
      <w:pPr>
        <w:spacing w:after="240"/>
        <w:rPr>
          <w:rFonts w:ascii="Calibri" w:hAnsi="Calibri" w:cs="Calibri"/>
          <w:color w:val="000000" w:themeColor="text1"/>
          <w:sz w:val="22"/>
          <w:szCs w:val="22"/>
          <w:lang w:val="el-GR"/>
        </w:rPr>
      </w:pPr>
      <w:r>
        <w:rPr>
          <w:rFonts w:ascii="Calibri" w:hAnsi="Calibri" w:cs="Calibri"/>
          <w:color w:val="000000" w:themeColor="text1"/>
          <w:sz w:val="22"/>
          <w:szCs w:val="22"/>
          <w:lang w:val="el-GR"/>
        </w:rPr>
        <w:t xml:space="preserve">Η </w:t>
      </w:r>
      <w:r w:rsidRPr="00A34472">
        <w:rPr>
          <w:rFonts w:ascii="Calibri" w:hAnsi="Calibri" w:cs="Calibri"/>
          <w:color w:val="000000" w:themeColor="text1"/>
          <w:sz w:val="22"/>
          <w:szCs w:val="22"/>
          <w:lang w:val="el-GR"/>
        </w:rPr>
        <w:t>επένδυση ύψους €34 εκατομμυρίων</w:t>
      </w:r>
      <w:r>
        <w:rPr>
          <w:rFonts w:ascii="Calibri" w:hAnsi="Calibri" w:cs="Calibri"/>
          <w:color w:val="000000" w:themeColor="text1"/>
          <w:sz w:val="22"/>
          <w:szCs w:val="22"/>
          <w:lang w:val="el-GR"/>
        </w:rPr>
        <w:t xml:space="preserve"> και η κίνηση αυτή είναι στρατηγικής σημασίας για την αναπτυξιακή πορεία της εταιρείας. </w:t>
      </w:r>
      <w:r w:rsidR="00347A63">
        <w:rPr>
          <w:rFonts w:ascii="Calibri" w:hAnsi="Calibri" w:cs="Calibri"/>
          <w:color w:val="000000" w:themeColor="text1"/>
          <w:sz w:val="22"/>
          <w:szCs w:val="22"/>
          <w:lang w:val="el-GR"/>
        </w:rPr>
        <w:t>Α</w:t>
      </w:r>
      <w:r w:rsidRPr="00A34472">
        <w:rPr>
          <w:rFonts w:ascii="Calibri" w:hAnsi="Calibri" w:cs="Calibri"/>
          <w:color w:val="000000" w:themeColor="text1"/>
          <w:sz w:val="22"/>
          <w:szCs w:val="22"/>
          <w:lang w:val="el-GR"/>
        </w:rPr>
        <w:t>ποτελεί το πρώτο βήμα στις προσπάθειες της THEON να διασφαλίσει την εφοδιαστική της αλυσίδα, με την εταιρία να εργάζεται επίσης πάνω σε μακροπρόθεσμες εμπορικές συμφωνίες με τους βασικούς της προμηθευτές.</w:t>
      </w:r>
    </w:p>
    <w:p w14:paraId="2DF15143" w14:textId="7380C786" w:rsidR="00347A63" w:rsidRDefault="00347A63" w:rsidP="00347A63">
      <w:pPr>
        <w:spacing w:after="24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  <w:lang w:val="el-GR"/>
        </w:rPr>
        <w:t xml:space="preserve">Η εξαγορά προσφέρει πολλαπλά οφέλη, καθώς δίνει τη δυνατότητα </w:t>
      </w:r>
      <w:r w:rsidRPr="00347A63">
        <w:rPr>
          <w:rFonts w:ascii="Calibri" w:hAnsi="Calibri" w:cs="Calibri"/>
          <w:color w:val="000000" w:themeColor="text1"/>
          <w:sz w:val="22"/>
          <w:szCs w:val="22"/>
          <w:lang w:val="el-GR"/>
        </w:rPr>
        <w:t xml:space="preserve">στη THEON να ενοποιήσει κάθετα ένα κρίσιμο στοιχείο στην αλυσίδα παραγωγής των συστημάτων Νυχτερινής Όρασης, ενισχύοντας τη λειτουργική ασφάλεια και ευελιξία. </w:t>
      </w:r>
      <w:r>
        <w:rPr>
          <w:rFonts w:ascii="Calibri" w:hAnsi="Calibri" w:cs="Calibri"/>
          <w:color w:val="000000" w:themeColor="text1"/>
          <w:sz w:val="22"/>
          <w:szCs w:val="22"/>
          <w:lang w:val="el-GR"/>
        </w:rPr>
        <w:t xml:space="preserve"> Την ίδια ώρα της επιτρέπει </w:t>
      </w:r>
      <w:r w:rsidRPr="00347A63">
        <w:rPr>
          <w:rFonts w:ascii="Calibri" w:hAnsi="Calibri" w:cs="Calibri"/>
          <w:color w:val="000000" w:themeColor="text1"/>
          <w:sz w:val="22"/>
          <w:szCs w:val="22"/>
          <w:lang w:val="el-GR"/>
        </w:rPr>
        <w:t>περαιτέρω πρόσβαση σε εξειδικευμένες τεχνολογίες, υποστηρίζοντας την ανάπτυξη νέων προϊόντων μέσω πρόσθετων δυνατοτήτων του τμήματος Έρευνας και Ανάπτυξης της εταιρίας.</w:t>
      </w:r>
    </w:p>
    <w:p w14:paraId="24B8A090" w14:textId="2D261E92" w:rsidR="00AD33EF" w:rsidRPr="00AD33EF" w:rsidRDefault="00AD33EF" w:rsidP="00347A63">
      <w:pPr>
        <w:spacing w:after="240"/>
        <w:rPr>
          <w:rFonts w:ascii="Calibri" w:hAnsi="Calibri" w:cs="Calibri"/>
          <w:b/>
          <w:bCs/>
          <w:color w:val="000000" w:themeColor="text1"/>
          <w:sz w:val="22"/>
          <w:szCs w:val="22"/>
          <w:lang w:val="el-GR"/>
        </w:rPr>
      </w:pPr>
      <w:r w:rsidRPr="00AD33EF">
        <w:rPr>
          <w:rFonts w:ascii="Calibri" w:hAnsi="Calibri" w:cs="Calibri"/>
          <w:b/>
          <w:bCs/>
          <w:color w:val="000000" w:themeColor="text1"/>
          <w:sz w:val="22"/>
          <w:szCs w:val="22"/>
          <w:lang w:val="el-GR"/>
        </w:rPr>
        <w:t xml:space="preserve">Η συμφωνία με την </w:t>
      </w:r>
      <w:r w:rsidRPr="00AD33EF">
        <w:rPr>
          <w:rFonts w:ascii="Calibri" w:hAnsi="Calibri" w:cs="Calibri"/>
          <w:b/>
          <w:bCs/>
          <w:color w:val="000000" w:themeColor="text1"/>
          <w:sz w:val="22"/>
          <w:szCs w:val="22"/>
          <w:lang w:val="el-GR"/>
        </w:rPr>
        <w:t>EXOSENS</w:t>
      </w:r>
    </w:p>
    <w:p w14:paraId="568BEE9E" w14:textId="77777777" w:rsidR="00DD55B2" w:rsidRDefault="00AD33EF" w:rsidP="00DD55B2">
      <w:pPr>
        <w:spacing w:after="240"/>
        <w:rPr>
          <w:rFonts w:ascii="Calibri" w:hAnsi="Calibri" w:cs="Calibri"/>
          <w:color w:val="000000" w:themeColor="text1"/>
          <w:sz w:val="22"/>
          <w:szCs w:val="22"/>
          <w:lang w:val="el-GR"/>
        </w:rPr>
      </w:pPr>
      <w:r>
        <w:rPr>
          <w:rFonts w:ascii="Calibri" w:hAnsi="Calibri" w:cs="Calibri"/>
          <w:color w:val="000000" w:themeColor="text1"/>
          <w:sz w:val="22"/>
          <w:szCs w:val="22"/>
          <w:lang w:val="el-GR"/>
        </w:rPr>
        <w:t xml:space="preserve">Η εταιρεία συνεχίζει τις κινήσεις της, βλέποντας μπροστά. Αυτή είναι και η λογική πίσω από την πρόσφατη συμφωνία με την </w:t>
      </w:r>
      <w:r w:rsidRPr="00AD33EF">
        <w:rPr>
          <w:rFonts w:ascii="Calibri" w:hAnsi="Calibri" w:cs="Calibri"/>
          <w:color w:val="000000" w:themeColor="text1"/>
          <w:sz w:val="22"/>
          <w:szCs w:val="22"/>
          <w:lang w:val="el-GR"/>
        </w:rPr>
        <w:t>EXOSENS,</w:t>
      </w:r>
      <w:r w:rsidRPr="00AD33EF">
        <w:rPr>
          <w:lang w:val="el-GR"/>
        </w:rPr>
        <w:t xml:space="preserve"> </w:t>
      </w:r>
      <w:r w:rsidRPr="00AD33EF">
        <w:rPr>
          <w:rFonts w:ascii="Calibri" w:hAnsi="Calibri" w:cs="Calibri"/>
          <w:color w:val="000000" w:themeColor="text1"/>
          <w:sz w:val="22"/>
          <w:szCs w:val="22"/>
          <w:lang w:val="el-GR"/>
        </w:rPr>
        <w:t>εταιρία υψηλής τεχνολογίας που</w:t>
      </w:r>
      <w:r>
        <w:rPr>
          <w:rFonts w:ascii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Pr="00AD33EF">
        <w:rPr>
          <w:rFonts w:ascii="Calibri" w:hAnsi="Calibri" w:cs="Calibri"/>
          <w:color w:val="000000" w:themeColor="text1"/>
          <w:sz w:val="22"/>
          <w:szCs w:val="22"/>
          <w:lang w:val="el-GR"/>
        </w:rPr>
        <w:t>επικεντρώνεται στην παραγωγή Λυχνιών Ενίσχυσης Φωτός (Image</w:t>
      </w:r>
      <w:r>
        <w:rPr>
          <w:rFonts w:ascii="Calibri" w:hAnsi="Calibri" w:cs="Calibri"/>
          <w:color w:val="000000" w:themeColor="text1"/>
          <w:sz w:val="22"/>
          <w:szCs w:val="22"/>
          <w:lang w:val="el-GR"/>
        </w:rPr>
        <w:t xml:space="preserve"> </w:t>
      </w:r>
      <w:r w:rsidRPr="00AD33EF">
        <w:rPr>
          <w:rFonts w:ascii="Calibri" w:hAnsi="Calibri" w:cs="Calibri"/>
          <w:color w:val="000000" w:themeColor="text1"/>
          <w:sz w:val="22"/>
          <w:szCs w:val="22"/>
          <w:lang w:val="el-GR"/>
        </w:rPr>
        <w:t>Intensification Tubes) για την άμυνα και την ασφάλεια</w:t>
      </w:r>
      <w:r>
        <w:rPr>
          <w:rFonts w:ascii="Calibri" w:hAnsi="Calibri" w:cs="Calibri"/>
          <w:color w:val="000000" w:themeColor="text1"/>
          <w:sz w:val="22"/>
          <w:szCs w:val="22"/>
          <w:lang w:val="el-GR"/>
        </w:rPr>
        <w:t>.</w:t>
      </w:r>
      <w:r w:rsidR="00DD55B2" w:rsidRPr="00DD55B2">
        <w:rPr>
          <w:lang w:val="el-GR"/>
        </w:rPr>
        <w:t xml:space="preserve"> </w:t>
      </w:r>
      <w:r w:rsidR="00DD55B2">
        <w:rPr>
          <w:lang w:val="el-GR"/>
        </w:rPr>
        <w:t xml:space="preserve">Καθώς </w:t>
      </w:r>
      <w:r w:rsidR="00DD55B2" w:rsidRPr="00DD55B2">
        <w:rPr>
          <w:rFonts w:ascii="Calibri" w:hAnsi="Calibri" w:cs="Calibri"/>
          <w:color w:val="000000" w:themeColor="text1"/>
          <w:sz w:val="22"/>
          <w:szCs w:val="22"/>
          <w:lang w:val="el-GR"/>
        </w:rPr>
        <w:t>η παγκόσμια προσφορά και ζήτηση Λυχνιών Ενίσχυσης Φωτός βρίσκεται σε λεπτή ισορροπία,  δεδομένης της σχετικά περιορισμένης παραγωγικής διαθεσιμότητας σε παγκόσμιο επίπεδο</w:t>
      </w:r>
      <w:r w:rsidR="00DD55B2">
        <w:rPr>
          <w:rFonts w:ascii="Calibri" w:hAnsi="Calibri" w:cs="Calibri"/>
          <w:color w:val="000000" w:themeColor="text1"/>
          <w:sz w:val="22"/>
          <w:szCs w:val="22"/>
          <w:lang w:val="el-GR"/>
        </w:rPr>
        <w:t xml:space="preserve">, η συμφωνία αυτή </w:t>
      </w:r>
      <w:r w:rsidR="00DD55B2" w:rsidRPr="00DD55B2">
        <w:rPr>
          <w:rFonts w:ascii="Calibri" w:hAnsi="Calibri" w:cs="Calibri"/>
          <w:color w:val="000000" w:themeColor="text1"/>
          <w:sz w:val="22"/>
          <w:szCs w:val="22"/>
          <w:lang w:val="el-GR"/>
        </w:rPr>
        <w:t xml:space="preserve">επιτρέπει στις δύο εταιρίες να συντονίσουν καλύτερα τα χρονοδιαγράμματα παραγωγής και παράδοσης. </w:t>
      </w:r>
    </w:p>
    <w:p w14:paraId="12C45FBB" w14:textId="61C3F296" w:rsidR="00AD33EF" w:rsidRDefault="00DD55B2" w:rsidP="00DD55B2">
      <w:pPr>
        <w:spacing w:after="240"/>
        <w:rPr>
          <w:rFonts w:ascii="Calibri" w:hAnsi="Calibri" w:cs="Calibri"/>
          <w:color w:val="000000" w:themeColor="text1"/>
          <w:sz w:val="22"/>
          <w:szCs w:val="22"/>
          <w:lang w:val="el-GR"/>
        </w:rPr>
      </w:pPr>
      <w:r w:rsidRPr="00DD55B2">
        <w:rPr>
          <w:rFonts w:ascii="Calibri" w:hAnsi="Calibri" w:cs="Calibri"/>
          <w:color w:val="000000" w:themeColor="text1"/>
          <w:sz w:val="22"/>
          <w:szCs w:val="22"/>
          <w:lang w:val="el-GR"/>
        </w:rPr>
        <w:t xml:space="preserve">Για τη THEON, </w:t>
      </w:r>
      <w:r>
        <w:rPr>
          <w:rFonts w:ascii="Calibri" w:hAnsi="Calibri" w:cs="Calibri"/>
          <w:color w:val="000000" w:themeColor="text1"/>
          <w:sz w:val="22"/>
          <w:szCs w:val="22"/>
          <w:lang w:val="el-GR"/>
        </w:rPr>
        <w:t xml:space="preserve">η συμφωνία δεν διασφαλίζει μόνο τον εφοδιασμό της, αλλά έχει τη δυνατότητα να μειώσει ακόμη περισσότερο του χρόνους παράδοσης </w:t>
      </w:r>
      <w:r w:rsidRPr="00DD55B2">
        <w:rPr>
          <w:rFonts w:ascii="Calibri" w:hAnsi="Calibri" w:cs="Calibri"/>
          <w:color w:val="000000" w:themeColor="text1"/>
          <w:sz w:val="22"/>
          <w:szCs w:val="22"/>
          <w:lang w:val="el-GR"/>
        </w:rPr>
        <w:t>μόλις ληφθούν νέες παραγγελίες</w:t>
      </w:r>
      <w:r>
        <w:rPr>
          <w:rFonts w:ascii="Calibri" w:hAnsi="Calibri" w:cs="Calibri"/>
          <w:color w:val="000000" w:themeColor="text1"/>
          <w:sz w:val="22"/>
          <w:szCs w:val="22"/>
          <w:lang w:val="el-GR"/>
        </w:rPr>
        <w:t xml:space="preserve">, δίνοντάς της συγκριτικό πλεονέκτημα </w:t>
      </w:r>
      <w:r w:rsidRPr="00DD55B2">
        <w:rPr>
          <w:rFonts w:ascii="Calibri" w:hAnsi="Calibri" w:cs="Calibri"/>
          <w:color w:val="000000" w:themeColor="text1"/>
          <w:sz w:val="22"/>
          <w:szCs w:val="22"/>
          <w:lang w:val="el-GR"/>
        </w:rPr>
        <w:t xml:space="preserve">στην αγορά της </w:t>
      </w:r>
      <w:r>
        <w:rPr>
          <w:rFonts w:ascii="Calibri" w:hAnsi="Calibri" w:cs="Calibri"/>
          <w:color w:val="000000" w:themeColor="text1"/>
          <w:sz w:val="22"/>
          <w:szCs w:val="22"/>
          <w:lang w:val="el-GR"/>
        </w:rPr>
        <w:t>ν</w:t>
      </w:r>
      <w:r w:rsidRPr="00DD55B2">
        <w:rPr>
          <w:rFonts w:ascii="Calibri" w:hAnsi="Calibri" w:cs="Calibri"/>
          <w:color w:val="000000" w:themeColor="text1"/>
          <w:sz w:val="22"/>
          <w:szCs w:val="22"/>
          <w:lang w:val="el-GR"/>
        </w:rPr>
        <w:t xml:space="preserve">υχτερινής </w:t>
      </w:r>
      <w:r>
        <w:rPr>
          <w:rFonts w:ascii="Calibri" w:hAnsi="Calibri" w:cs="Calibri"/>
          <w:color w:val="000000" w:themeColor="text1"/>
          <w:sz w:val="22"/>
          <w:szCs w:val="22"/>
          <w:lang w:val="el-GR"/>
        </w:rPr>
        <w:t>ό</w:t>
      </w:r>
      <w:r w:rsidRPr="00DD55B2">
        <w:rPr>
          <w:rFonts w:ascii="Calibri" w:hAnsi="Calibri" w:cs="Calibri"/>
          <w:color w:val="000000" w:themeColor="text1"/>
          <w:sz w:val="22"/>
          <w:szCs w:val="22"/>
          <w:lang w:val="el-GR"/>
        </w:rPr>
        <w:t>ρασης.</w:t>
      </w:r>
    </w:p>
    <w:p w14:paraId="269FFD98" w14:textId="77777777" w:rsidR="00AD33EF" w:rsidRPr="00AD33EF" w:rsidRDefault="00AD33EF" w:rsidP="00AD33EF">
      <w:pPr>
        <w:spacing w:after="240"/>
        <w:rPr>
          <w:rFonts w:ascii="Calibri" w:hAnsi="Calibri" w:cs="Calibri"/>
          <w:color w:val="000000" w:themeColor="text1"/>
          <w:sz w:val="22"/>
          <w:szCs w:val="22"/>
          <w:lang w:val="el-GR"/>
        </w:rPr>
      </w:pPr>
    </w:p>
    <w:p w14:paraId="57A24797" w14:textId="77777777" w:rsidR="0070072B" w:rsidRPr="0070072B" w:rsidRDefault="0070072B">
      <w:pPr>
        <w:rPr>
          <w:lang w:val="el-GR"/>
        </w:rPr>
      </w:pPr>
    </w:p>
    <w:sectPr w:rsidR="0070072B" w:rsidRPr="0070072B" w:rsidSect="00C85FC6">
      <w:headerReference w:type="default" r:id="rId11"/>
      <w:pgSz w:w="11906" w:h="16838"/>
      <w:pgMar w:top="1440" w:right="1440" w:bottom="1440" w:left="1440" w:header="1984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D51C3" w14:textId="77777777" w:rsidR="00545D07" w:rsidRDefault="00545D07">
      <w:r>
        <w:separator/>
      </w:r>
    </w:p>
  </w:endnote>
  <w:endnote w:type="continuationSeparator" w:id="0">
    <w:p w14:paraId="58E46845" w14:textId="77777777" w:rsidR="00545D07" w:rsidRDefault="0054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DD3ED" w14:textId="77777777" w:rsidR="00545D07" w:rsidRDefault="00545D07">
      <w:r>
        <w:separator/>
      </w:r>
    </w:p>
  </w:footnote>
  <w:footnote w:type="continuationSeparator" w:id="0">
    <w:p w14:paraId="1710517F" w14:textId="77777777" w:rsidR="00545D07" w:rsidRDefault="00545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6EC56" w14:textId="2DA2F744" w:rsidR="00633A7D" w:rsidRDefault="00633A7D">
    <w:pPr>
      <w:pStyle w:val="aa"/>
    </w:pPr>
  </w:p>
  <w:p w14:paraId="58454CA6" w14:textId="77777777" w:rsidR="00633A7D" w:rsidRDefault="00633A7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3F6A"/>
    <w:multiLevelType w:val="multilevel"/>
    <w:tmpl w:val="FCDE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F30CF"/>
    <w:multiLevelType w:val="hybridMultilevel"/>
    <w:tmpl w:val="63E6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76A8A"/>
    <w:multiLevelType w:val="hybridMultilevel"/>
    <w:tmpl w:val="F45628E0"/>
    <w:lvl w:ilvl="0" w:tplc="9FCE47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FE23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8CBB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8EC1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7CB9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643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A65D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D2DA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DAB6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F716AA3"/>
    <w:multiLevelType w:val="hybridMultilevel"/>
    <w:tmpl w:val="6486F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75417"/>
    <w:multiLevelType w:val="hybridMultilevel"/>
    <w:tmpl w:val="70E6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E5160"/>
    <w:multiLevelType w:val="hybridMultilevel"/>
    <w:tmpl w:val="0008A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06B6A"/>
    <w:multiLevelType w:val="hybridMultilevel"/>
    <w:tmpl w:val="5F6C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941AB"/>
    <w:multiLevelType w:val="hybridMultilevel"/>
    <w:tmpl w:val="F7E84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43FE2"/>
    <w:multiLevelType w:val="hybridMultilevel"/>
    <w:tmpl w:val="21FE567C"/>
    <w:lvl w:ilvl="0" w:tplc="3C6A35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CCF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FC06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2892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8CD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38AE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D815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163F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BEDD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7DD5DB7"/>
    <w:multiLevelType w:val="hybridMultilevel"/>
    <w:tmpl w:val="DFF6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C28E8"/>
    <w:multiLevelType w:val="hybridMultilevel"/>
    <w:tmpl w:val="ECBCA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F32E2"/>
    <w:multiLevelType w:val="multilevel"/>
    <w:tmpl w:val="AD24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594482">
    <w:abstractNumId w:val="9"/>
  </w:num>
  <w:num w:numId="2" w16cid:durableId="1251890713">
    <w:abstractNumId w:val="4"/>
  </w:num>
  <w:num w:numId="3" w16cid:durableId="1630932614">
    <w:abstractNumId w:val="10"/>
  </w:num>
  <w:num w:numId="4" w16cid:durableId="173807538">
    <w:abstractNumId w:val="3"/>
  </w:num>
  <w:num w:numId="5" w16cid:durableId="1901207232">
    <w:abstractNumId w:val="5"/>
  </w:num>
  <w:num w:numId="6" w16cid:durableId="1132597517">
    <w:abstractNumId w:val="7"/>
  </w:num>
  <w:num w:numId="7" w16cid:durableId="74980867">
    <w:abstractNumId w:val="0"/>
  </w:num>
  <w:num w:numId="8" w16cid:durableId="1955748508">
    <w:abstractNumId w:val="11"/>
  </w:num>
  <w:num w:numId="9" w16cid:durableId="594098166">
    <w:abstractNumId w:val="6"/>
  </w:num>
  <w:num w:numId="10" w16cid:durableId="1023626141">
    <w:abstractNumId w:val="8"/>
  </w:num>
  <w:num w:numId="11" w16cid:durableId="164322657">
    <w:abstractNumId w:val="2"/>
  </w:num>
  <w:num w:numId="12" w16cid:durableId="48211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726B0"/>
    <w:rsid w:val="00004195"/>
    <w:rsid w:val="00005404"/>
    <w:rsid w:val="000070AD"/>
    <w:rsid w:val="000335E2"/>
    <w:rsid w:val="00041447"/>
    <w:rsid w:val="000641D0"/>
    <w:rsid w:val="000673B1"/>
    <w:rsid w:val="00081378"/>
    <w:rsid w:val="000848E4"/>
    <w:rsid w:val="00086A3E"/>
    <w:rsid w:val="000870D8"/>
    <w:rsid w:val="0009140B"/>
    <w:rsid w:val="00097CC9"/>
    <w:rsid w:val="000A2F4E"/>
    <w:rsid w:val="000A5A5A"/>
    <w:rsid w:val="000B3912"/>
    <w:rsid w:val="000B3E4E"/>
    <w:rsid w:val="000B5CD8"/>
    <w:rsid w:val="000E07F8"/>
    <w:rsid w:val="000F02B0"/>
    <w:rsid w:val="000F070D"/>
    <w:rsid w:val="000F0BC1"/>
    <w:rsid w:val="000F5FF6"/>
    <w:rsid w:val="0010073F"/>
    <w:rsid w:val="00103DF5"/>
    <w:rsid w:val="00116200"/>
    <w:rsid w:val="00126192"/>
    <w:rsid w:val="001359B7"/>
    <w:rsid w:val="00135EB6"/>
    <w:rsid w:val="00144DBC"/>
    <w:rsid w:val="0015735A"/>
    <w:rsid w:val="00160722"/>
    <w:rsid w:val="001613F7"/>
    <w:rsid w:val="0016520C"/>
    <w:rsid w:val="00170CD7"/>
    <w:rsid w:val="00170D0D"/>
    <w:rsid w:val="00173122"/>
    <w:rsid w:val="00173D05"/>
    <w:rsid w:val="00175382"/>
    <w:rsid w:val="001A0778"/>
    <w:rsid w:val="001D0221"/>
    <w:rsid w:val="001E0ABA"/>
    <w:rsid w:val="001E2F66"/>
    <w:rsid w:val="001E39BA"/>
    <w:rsid w:val="001F7893"/>
    <w:rsid w:val="00203676"/>
    <w:rsid w:val="0020559E"/>
    <w:rsid w:val="002423A3"/>
    <w:rsid w:val="0024300E"/>
    <w:rsid w:val="00244B43"/>
    <w:rsid w:val="002474DA"/>
    <w:rsid w:val="00247C00"/>
    <w:rsid w:val="00261A0F"/>
    <w:rsid w:val="002621F0"/>
    <w:rsid w:val="00265AFC"/>
    <w:rsid w:val="00267801"/>
    <w:rsid w:val="00280018"/>
    <w:rsid w:val="0028748A"/>
    <w:rsid w:val="002912FB"/>
    <w:rsid w:val="00291E7D"/>
    <w:rsid w:val="00297250"/>
    <w:rsid w:val="002A2423"/>
    <w:rsid w:val="002A31B0"/>
    <w:rsid w:val="002B2103"/>
    <w:rsid w:val="002C2AC0"/>
    <w:rsid w:val="002E6DFB"/>
    <w:rsid w:val="002F6995"/>
    <w:rsid w:val="00305838"/>
    <w:rsid w:val="00327417"/>
    <w:rsid w:val="00331537"/>
    <w:rsid w:val="00332724"/>
    <w:rsid w:val="0033604D"/>
    <w:rsid w:val="0033607C"/>
    <w:rsid w:val="00347A63"/>
    <w:rsid w:val="00350316"/>
    <w:rsid w:val="003559AF"/>
    <w:rsid w:val="00363DCC"/>
    <w:rsid w:val="00364B02"/>
    <w:rsid w:val="003726B0"/>
    <w:rsid w:val="003B69C6"/>
    <w:rsid w:val="003D72D2"/>
    <w:rsid w:val="003E0482"/>
    <w:rsid w:val="00426294"/>
    <w:rsid w:val="00440B00"/>
    <w:rsid w:val="004526F0"/>
    <w:rsid w:val="00487BB0"/>
    <w:rsid w:val="004903CB"/>
    <w:rsid w:val="004A6069"/>
    <w:rsid w:val="004B1922"/>
    <w:rsid w:val="004B31D3"/>
    <w:rsid w:val="004C0190"/>
    <w:rsid w:val="004C33F5"/>
    <w:rsid w:val="004D7EEB"/>
    <w:rsid w:val="004E01CA"/>
    <w:rsid w:val="004E3DA4"/>
    <w:rsid w:val="004E6F47"/>
    <w:rsid w:val="0050383E"/>
    <w:rsid w:val="00504865"/>
    <w:rsid w:val="0050792F"/>
    <w:rsid w:val="00531194"/>
    <w:rsid w:val="00536812"/>
    <w:rsid w:val="005373B9"/>
    <w:rsid w:val="00542DE0"/>
    <w:rsid w:val="00545D07"/>
    <w:rsid w:val="0055304B"/>
    <w:rsid w:val="00555721"/>
    <w:rsid w:val="00563ABA"/>
    <w:rsid w:val="005670FB"/>
    <w:rsid w:val="00571A76"/>
    <w:rsid w:val="00584BCA"/>
    <w:rsid w:val="00590297"/>
    <w:rsid w:val="005B02F0"/>
    <w:rsid w:val="005B15FF"/>
    <w:rsid w:val="005C1FCF"/>
    <w:rsid w:val="005D74C9"/>
    <w:rsid w:val="005E22FD"/>
    <w:rsid w:val="005E728E"/>
    <w:rsid w:val="006222B6"/>
    <w:rsid w:val="00633A7D"/>
    <w:rsid w:val="006500C6"/>
    <w:rsid w:val="00656B1F"/>
    <w:rsid w:val="00670529"/>
    <w:rsid w:val="00673EF2"/>
    <w:rsid w:val="00680DA9"/>
    <w:rsid w:val="00690CFA"/>
    <w:rsid w:val="006A2EAB"/>
    <w:rsid w:val="006A5E5E"/>
    <w:rsid w:val="006B7E9A"/>
    <w:rsid w:val="006C25D1"/>
    <w:rsid w:val="006C541F"/>
    <w:rsid w:val="006D0E4D"/>
    <w:rsid w:val="006D4475"/>
    <w:rsid w:val="006D67C0"/>
    <w:rsid w:val="0070072B"/>
    <w:rsid w:val="007177F8"/>
    <w:rsid w:val="00727979"/>
    <w:rsid w:val="00727C42"/>
    <w:rsid w:val="00730CDB"/>
    <w:rsid w:val="00734C70"/>
    <w:rsid w:val="007430BD"/>
    <w:rsid w:val="00755E40"/>
    <w:rsid w:val="00771179"/>
    <w:rsid w:val="00774789"/>
    <w:rsid w:val="007752D1"/>
    <w:rsid w:val="00786650"/>
    <w:rsid w:val="007B7E52"/>
    <w:rsid w:val="007D0FDA"/>
    <w:rsid w:val="007E4502"/>
    <w:rsid w:val="007E7922"/>
    <w:rsid w:val="007E7E12"/>
    <w:rsid w:val="007F5E85"/>
    <w:rsid w:val="00801132"/>
    <w:rsid w:val="008310AA"/>
    <w:rsid w:val="00850670"/>
    <w:rsid w:val="00851EE8"/>
    <w:rsid w:val="00854494"/>
    <w:rsid w:val="00857181"/>
    <w:rsid w:val="008607DC"/>
    <w:rsid w:val="00867810"/>
    <w:rsid w:val="00874A3F"/>
    <w:rsid w:val="00883D6C"/>
    <w:rsid w:val="00890CC0"/>
    <w:rsid w:val="0089410F"/>
    <w:rsid w:val="008B49AA"/>
    <w:rsid w:val="008C6315"/>
    <w:rsid w:val="008D4A9D"/>
    <w:rsid w:val="008D73C5"/>
    <w:rsid w:val="008D74C8"/>
    <w:rsid w:val="008F1A41"/>
    <w:rsid w:val="008F4366"/>
    <w:rsid w:val="00901115"/>
    <w:rsid w:val="00903F36"/>
    <w:rsid w:val="009065FA"/>
    <w:rsid w:val="00925BD0"/>
    <w:rsid w:val="009260EB"/>
    <w:rsid w:val="0092674B"/>
    <w:rsid w:val="00941FD6"/>
    <w:rsid w:val="00943E50"/>
    <w:rsid w:val="00944EFD"/>
    <w:rsid w:val="00953388"/>
    <w:rsid w:val="00953ABD"/>
    <w:rsid w:val="00954912"/>
    <w:rsid w:val="00956A32"/>
    <w:rsid w:val="00960DF2"/>
    <w:rsid w:val="0097256F"/>
    <w:rsid w:val="00974A22"/>
    <w:rsid w:val="0097629F"/>
    <w:rsid w:val="009B58EA"/>
    <w:rsid w:val="009B59E0"/>
    <w:rsid w:val="009C052F"/>
    <w:rsid w:val="00A00D87"/>
    <w:rsid w:val="00A26878"/>
    <w:rsid w:val="00A32871"/>
    <w:rsid w:val="00A339D2"/>
    <w:rsid w:val="00A34472"/>
    <w:rsid w:val="00A420D7"/>
    <w:rsid w:val="00A45337"/>
    <w:rsid w:val="00A5002F"/>
    <w:rsid w:val="00A61041"/>
    <w:rsid w:val="00A62FC1"/>
    <w:rsid w:val="00A7666E"/>
    <w:rsid w:val="00A844FB"/>
    <w:rsid w:val="00A95068"/>
    <w:rsid w:val="00A97165"/>
    <w:rsid w:val="00A97A88"/>
    <w:rsid w:val="00AB0434"/>
    <w:rsid w:val="00AB4231"/>
    <w:rsid w:val="00AC36F0"/>
    <w:rsid w:val="00AD33EF"/>
    <w:rsid w:val="00AF33BB"/>
    <w:rsid w:val="00B12279"/>
    <w:rsid w:val="00B15E38"/>
    <w:rsid w:val="00B24C76"/>
    <w:rsid w:val="00B25233"/>
    <w:rsid w:val="00B428D8"/>
    <w:rsid w:val="00B71BE7"/>
    <w:rsid w:val="00B94AD1"/>
    <w:rsid w:val="00B96400"/>
    <w:rsid w:val="00BA6861"/>
    <w:rsid w:val="00BB1440"/>
    <w:rsid w:val="00BB6B0E"/>
    <w:rsid w:val="00BC4B98"/>
    <w:rsid w:val="00BE52A9"/>
    <w:rsid w:val="00C10A3C"/>
    <w:rsid w:val="00C17CC5"/>
    <w:rsid w:val="00C2390C"/>
    <w:rsid w:val="00C41B86"/>
    <w:rsid w:val="00C65873"/>
    <w:rsid w:val="00C65BA5"/>
    <w:rsid w:val="00C84653"/>
    <w:rsid w:val="00C85FC6"/>
    <w:rsid w:val="00C86160"/>
    <w:rsid w:val="00C9122D"/>
    <w:rsid w:val="00CA401D"/>
    <w:rsid w:val="00CA5FB9"/>
    <w:rsid w:val="00CA69E9"/>
    <w:rsid w:val="00CB0BA5"/>
    <w:rsid w:val="00CB6C67"/>
    <w:rsid w:val="00CB7E19"/>
    <w:rsid w:val="00CC41F0"/>
    <w:rsid w:val="00CD285C"/>
    <w:rsid w:val="00CF19F4"/>
    <w:rsid w:val="00D316B1"/>
    <w:rsid w:val="00D32ACA"/>
    <w:rsid w:val="00D40B4D"/>
    <w:rsid w:val="00D46A9C"/>
    <w:rsid w:val="00D506A3"/>
    <w:rsid w:val="00D56CAE"/>
    <w:rsid w:val="00D61C4B"/>
    <w:rsid w:val="00D8026B"/>
    <w:rsid w:val="00D86CAF"/>
    <w:rsid w:val="00D918F6"/>
    <w:rsid w:val="00D95368"/>
    <w:rsid w:val="00DB749C"/>
    <w:rsid w:val="00DB7E71"/>
    <w:rsid w:val="00DD55B2"/>
    <w:rsid w:val="00DE0FB1"/>
    <w:rsid w:val="00DE5841"/>
    <w:rsid w:val="00E04418"/>
    <w:rsid w:val="00E050A3"/>
    <w:rsid w:val="00E14703"/>
    <w:rsid w:val="00E15FA7"/>
    <w:rsid w:val="00E247BD"/>
    <w:rsid w:val="00E32E9A"/>
    <w:rsid w:val="00E33A9C"/>
    <w:rsid w:val="00E54B94"/>
    <w:rsid w:val="00E5511E"/>
    <w:rsid w:val="00E565C3"/>
    <w:rsid w:val="00E57FA2"/>
    <w:rsid w:val="00E62602"/>
    <w:rsid w:val="00E64B77"/>
    <w:rsid w:val="00E87053"/>
    <w:rsid w:val="00E90410"/>
    <w:rsid w:val="00E92DBF"/>
    <w:rsid w:val="00EB19BA"/>
    <w:rsid w:val="00EC168F"/>
    <w:rsid w:val="00ED6F1D"/>
    <w:rsid w:val="00ED7232"/>
    <w:rsid w:val="00EE4B60"/>
    <w:rsid w:val="00EF20D6"/>
    <w:rsid w:val="00EF3723"/>
    <w:rsid w:val="00EF5766"/>
    <w:rsid w:val="00F13490"/>
    <w:rsid w:val="00F2082A"/>
    <w:rsid w:val="00F26EF7"/>
    <w:rsid w:val="00F27E56"/>
    <w:rsid w:val="00F36C35"/>
    <w:rsid w:val="00F460B3"/>
    <w:rsid w:val="00F51FD7"/>
    <w:rsid w:val="00F633C7"/>
    <w:rsid w:val="00F70C65"/>
    <w:rsid w:val="00F732E0"/>
    <w:rsid w:val="00F87235"/>
    <w:rsid w:val="00FA6F28"/>
    <w:rsid w:val="00FA73B4"/>
    <w:rsid w:val="00FB1532"/>
    <w:rsid w:val="00FC3465"/>
    <w:rsid w:val="00FE1D24"/>
    <w:rsid w:val="00FE509B"/>
    <w:rsid w:val="00FF151D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4C412"/>
  <w15:chartTrackingRefBased/>
  <w15:docId w15:val="{F8E0BCD3-2DF5-454A-852C-E8DADE0A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6B0"/>
    <w:pPr>
      <w:spacing w:after="0" w:line="240" w:lineRule="auto"/>
    </w:pPr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372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72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72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72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72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726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726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726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726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72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72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72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726B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726B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726B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726B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726B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726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726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72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72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72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72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726B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726B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726B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72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726B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726B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726B0"/>
    <w:pPr>
      <w:tabs>
        <w:tab w:val="center" w:pos="4513"/>
        <w:tab w:val="right" w:pos="9026"/>
      </w:tabs>
    </w:pPr>
  </w:style>
  <w:style w:type="character" w:customStyle="1" w:styleId="Char3">
    <w:name w:val="Κεφαλίδα Char"/>
    <w:basedOn w:val="a0"/>
    <w:link w:val="aa"/>
    <w:uiPriority w:val="99"/>
    <w:rsid w:val="003726B0"/>
    <w:rPr>
      <w:sz w:val="24"/>
      <w:szCs w:val="24"/>
      <w:lang w:bidi="ar-SA"/>
    </w:rPr>
  </w:style>
  <w:style w:type="paragraph" w:styleId="ab">
    <w:name w:val="footer"/>
    <w:basedOn w:val="a"/>
    <w:link w:val="Char4"/>
    <w:uiPriority w:val="99"/>
    <w:unhideWhenUsed/>
    <w:rsid w:val="003726B0"/>
    <w:pPr>
      <w:tabs>
        <w:tab w:val="center" w:pos="4513"/>
        <w:tab w:val="right" w:pos="9026"/>
      </w:tabs>
    </w:pPr>
  </w:style>
  <w:style w:type="character" w:customStyle="1" w:styleId="Char4">
    <w:name w:val="Υποσέλιδο Char"/>
    <w:basedOn w:val="a0"/>
    <w:link w:val="ab"/>
    <w:uiPriority w:val="99"/>
    <w:rsid w:val="003726B0"/>
    <w:rPr>
      <w:sz w:val="24"/>
      <w:szCs w:val="24"/>
      <w:lang w:bidi="ar-SA"/>
    </w:rPr>
  </w:style>
  <w:style w:type="paragraph" w:styleId="ac">
    <w:name w:val="Body Text"/>
    <w:basedOn w:val="a"/>
    <w:link w:val="Char5"/>
    <w:qFormat/>
    <w:rsid w:val="003726B0"/>
    <w:pPr>
      <w:spacing w:after="240"/>
      <w:jc w:val="both"/>
    </w:pPr>
    <w:rPr>
      <w:rFonts w:ascii="Times New Roman" w:eastAsia="SimSun" w:hAnsi="Times New Roman" w:cs="Times New Roman"/>
      <w:kern w:val="0"/>
      <w:lang w:val="en-GB" w:eastAsia="en-GB" w:bidi="ar-AE"/>
      <w14:ligatures w14:val="none"/>
    </w:rPr>
  </w:style>
  <w:style w:type="character" w:customStyle="1" w:styleId="Char5">
    <w:name w:val="Σώμα κειμένου Char"/>
    <w:basedOn w:val="a0"/>
    <w:link w:val="ac"/>
    <w:rsid w:val="003726B0"/>
    <w:rPr>
      <w:rFonts w:ascii="Times New Roman" w:eastAsia="SimSun" w:hAnsi="Times New Roman" w:cs="Times New Roman"/>
      <w:kern w:val="0"/>
      <w:sz w:val="24"/>
      <w:szCs w:val="24"/>
      <w:lang w:val="en-GB" w:eastAsia="en-GB" w:bidi="ar-AE"/>
      <w14:ligatures w14:val="none"/>
    </w:rPr>
  </w:style>
  <w:style w:type="character" w:styleId="-">
    <w:name w:val="Hyperlink"/>
    <w:basedOn w:val="a0"/>
    <w:unhideWhenUsed/>
    <w:rsid w:val="003726B0"/>
    <w:rPr>
      <w:color w:val="467886" w:themeColor="hyperlink"/>
      <w:u w:val="single"/>
    </w:rPr>
  </w:style>
  <w:style w:type="paragraph" w:styleId="Web">
    <w:name w:val="Normal (Web)"/>
    <w:basedOn w:val="a"/>
    <w:uiPriority w:val="99"/>
    <w:unhideWhenUsed/>
    <w:rsid w:val="003726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he-IL"/>
      <w14:ligatures w14:val="none"/>
    </w:rPr>
  </w:style>
  <w:style w:type="paragraph" w:customStyle="1" w:styleId="Default">
    <w:name w:val="Default"/>
    <w:rsid w:val="006D67C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customStyle="1" w:styleId="xmsonormal">
    <w:name w:val="xmsonormal"/>
    <w:basedOn w:val="a"/>
    <w:rsid w:val="00005404"/>
    <w:rPr>
      <w:rFonts w:ascii="Aptos" w:hAnsi="Aptos" w:cs="Aptos"/>
      <w:kern w:val="0"/>
      <w14:ligatures w14:val="none"/>
    </w:rPr>
  </w:style>
  <w:style w:type="paragraph" w:customStyle="1" w:styleId="xxxmsonormal">
    <w:name w:val="xxxmsonormal"/>
    <w:basedOn w:val="a"/>
    <w:rsid w:val="00005404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ui-provider">
    <w:name w:val="ui-provider"/>
    <w:basedOn w:val="a0"/>
    <w:rsid w:val="003E0482"/>
  </w:style>
  <w:style w:type="character" w:styleId="ad">
    <w:name w:val="annotation reference"/>
    <w:basedOn w:val="a0"/>
    <w:uiPriority w:val="99"/>
    <w:semiHidden/>
    <w:unhideWhenUsed/>
    <w:rsid w:val="00CF19F4"/>
    <w:rPr>
      <w:sz w:val="16"/>
      <w:szCs w:val="16"/>
    </w:rPr>
  </w:style>
  <w:style w:type="paragraph" w:styleId="ae">
    <w:name w:val="annotation text"/>
    <w:basedOn w:val="a"/>
    <w:link w:val="Char6"/>
    <w:uiPriority w:val="99"/>
    <w:unhideWhenUsed/>
    <w:rsid w:val="00CF19F4"/>
    <w:rPr>
      <w:sz w:val="20"/>
      <w:szCs w:val="20"/>
    </w:rPr>
  </w:style>
  <w:style w:type="character" w:customStyle="1" w:styleId="Char6">
    <w:name w:val="Κείμενο σχολίου Char"/>
    <w:basedOn w:val="a0"/>
    <w:link w:val="ae"/>
    <w:uiPriority w:val="99"/>
    <w:rsid w:val="00CF19F4"/>
    <w:rPr>
      <w:sz w:val="20"/>
      <w:szCs w:val="20"/>
      <w:lang w:bidi="ar-SA"/>
    </w:rPr>
  </w:style>
  <w:style w:type="paragraph" w:styleId="af">
    <w:name w:val="annotation subject"/>
    <w:basedOn w:val="ae"/>
    <w:next w:val="ae"/>
    <w:link w:val="Char7"/>
    <w:uiPriority w:val="99"/>
    <w:semiHidden/>
    <w:unhideWhenUsed/>
    <w:rsid w:val="00CF19F4"/>
    <w:rPr>
      <w:b/>
      <w:bCs/>
    </w:rPr>
  </w:style>
  <w:style w:type="character" w:customStyle="1" w:styleId="Char7">
    <w:name w:val="Θέμα σχολίου Char"/>
    <w:basedOn w:val="Char6"/>
    <w:link w:val="af"/>
    <w:uiPriority w:val="99"/>
    <w:semiHidden/>
    <w:rsid w:val="00CF19F4"/>
    <w:rPr>
      <w:b/>
      <w:bCs/>
      <w:sz w:val="20"/>
      <w:szCs w:val="20"/>
      <w:lang w:bidi="ar-SA"/>
    </w:rPr>
  </w:style>
  <w:style w:type="paragraph" w:styleId="af0">
    <w:name w:val="Revision"/>
    <w:hidden/>
    <w:uiPriority w:val="99"/>
    <w:semiHidden/>
    <w:rsid w:val="00CF19F4"/>
    <w:pPr>
      <w:spacing w:after="0" w:line="240" w:lineRule="auto"/>
    </w:pPr>
    <w:rPr>
      <w:sz w:val="24"/>
      <w:szCs w:val="24"/>
      <w:lang w:bidi="ar-SA"/>
    </w:rPr>
  </w:style>
  <w:style w:type="character" w:styleId="af1">
    <w:name w:val="Strong"/>
    <w:basedOn w:val="a0"/>
    <w:uiPriority w:val="22"/>
    <w:qFormat/>
    <w:rsid w:val="00944EFD"/>
    <w:rPr>
      <w:b/>
      <w:bCs/>
    </w:rPr>
  </w:style>
  <w:style w:type="table" w:styleId="af2">
    <w:name w:val="Table Grid"/>
    <w:basedOn w:val="a1"/>
    <w:uiPriority w:val="39"/>
    <w:rsid w:val="0024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FE509B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D7EE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6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5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5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8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7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5501">
          <w:marLeft w:val="28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712">
          <w:marLeft w:val="28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846">
          <w:marLeft w:val="28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567">
          <w:marLeft w:val="28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5545">
          <w:marLeft w:val="28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1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fc078ea-0054-4b55-b73a-0c9445f7b122">
      <Terms xmlns="http://schemas.microsoft.com/office/infopath/2007/PartnerControls"/>
    </lcf76f155ced4ddcb4097134ff3c332f>
    <_ip_UnifiedCompliancePolicyProperties xmlns="http://schemas.microsoft.com/sharepoint/v3" xsi:nil="true"/>
    <TaxCatchAll xmlns="b5be096a-2c90-48f4-90db-7627fe1122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22915090AE4428DCB6B382BA82C54" ma:contentTypeVersion="22" ma:contentTypeDescription="Create a new document." ma:contentTypeScope="" ma:versionID="b09d7679802cbdde411ef326468901f8">
  <xsd:schema xmlns:xsd="http://www.w3.org/2001/XMLSchema" xmlns:xs="http://www.w3.org/2001/XMLSchema" xmlns:p="http://schemas.microsoft.com/office/2006/metadata/properties" xmlns:ns1="http://schemas.microsoft.com/sharepoint/v3" xmlns:ns2="afc078ea-0054-4b55-b73a-0c9445f7b122" xmlns:ns3="b5be096a-2c90-48f4-90db-7627fe112299" targetNamespace="http://schemas.microsoft.com/office/2006/metadata/properties" ma:root="true" ma:fieldsID="0e7bac2bbba4a8221af3cd511aae1616" ns1:_="" ns2:_="" ns3:_="">
    <xsd:import namespace="http://schemas.microsoft.com/sharepoint/v3"/>
    <xsd:import namespace="afc078ea-0054-4b55-b73a-0c9445f7b122"/>
    <xsd:import namespace="b5be096a-2c90-48f4-90db-7627fe112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078ea-0054-4b55-b73a-0c9445f7b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a20d04-c5eb-4cd9-8fcd-f52689ce9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e096a-2c90-48f4-90db-7627fe1122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1b91b6f-1b2e-4b7e-ba60-d5504899c492}" ma:internalName="TaxCatchAll" ma:showField="CatchAllData" ma:web="b5be096a-2c90-48f4-90db-7627fe1122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567D7-A9A0-4D87-955B-F7B643558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F5775-B6DC-4361-A30A-D7A8662FF3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c078ea-0054-4b55-b73a-0c9445f7b122"/>
    <ds:schemaRef ds:uri="b5be096a-2c90-48f4-90db-7627fe112299"/>
  </ds:schemaRefs>
</ds:datastoreItem>
</file>

<file path=customXml/itemProps3.xml><?xml version="1.0" encoding="utf-8"?>
<ds:datastoreItem xmlns:ds="http://schemas.openxmlformats.org/officeDocument/2006/customXml" ds:itemID="{9EE1C850-26AD-488A-A69E-25AB84F30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c078ea-0054-4b55-b73a-0c9445f7b122"/>
    <ds:schemaRef ds:uri="b5be096a-2c90-48f4-90db-7627fe112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8ED68-1F76-4944-9B33-2B3DFC5828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c8316f-f950-4d6f-a4e7-c824a7cf5340}" enabled="0" method="" siteId="{f2c8316f-f950-4d6f-a4e7-c824a7cf534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758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Kallirroi Gogou</dc:creator>
  <cp:keywords/>
  <dc:description/>
  <cp:lastModifiedBy>Vicky Kourlibini</cp:lastModifiedBy>
  <cp:revision>9</cp:revision>
  <cp:lastPrinted>2024-09-06T11:19:00Z</cp:lastPrinted>
  <dcterms:created xsi:type="dcterms:W3CDTF">2024-09-12T10:13:00Z</dcterms:created>
  <dcterms:modified xsi:type="dcterms:W3CDTF">2024-09-12T10:36:00Z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0x010100E2522915090AE4428DCB6B382BA82C54</vt:lpwstr>
  </property>
  <property fmtid="{D5CDD505-2E9C-101B-9397-08002B2CF9AE}" pid="3" name="MSIP_Label_fe213162-8742-4817-ab6f-53da7c79e427_Enabled">
    <vt:lpwstr>true</vt:lpwstr>
  </property>
  <property fmtid="{D5CDD505-2E9C-101B-9397-08002B2CF9AE}" pid="4" name="MSIP_Label_fe213162-8742-4817-ab6f-53da7c79e427_SetDate">
    <vt:lpwstr>2024-05-09T16:29:40Z</vt:lpwstr>
  </property>
  <property fmtid="{D5CDD505-2E9C-101B-9397-08002B2CF9AE}" pid="5" name="MSIP_Label_fe213162-8742-4817-ab6f-53da7c79e427_Method">
    <vt:lpwstr>Privileged</vt:lpwstr>
  </property>
  <property fmtid="{D5CDD505-2E9C-101B-9397-08002B2CF9AE}" pid="6" name="MSIP_Label_fe213162-8742-4817-ab6f-53da7c79e427_Name">
    <vt:lpwstr>Conf-MayLeave</vt:lpwstr>
  </property>
  <property fmtid="{D5CDD505-2E9C-101B-9397-08002B2CF9AE}" pid="7" name="MSIP_Label_fe213162-8742-4817-ab6f-53da7c79e427_SiteId">
    <vt:lpwstr>fb6ea403-7cf1-4905-810a-fe5547e98204</vt:lpwstr>
  </property>
  <property fmtid="{D5CDD505-2E9C-101B-9397-08002B2CF9AE}" pid="8" name="MSIP_Label_fe213162-8742-4817-ab6f-53da7c79e427_ActionId">
    <vt:lpwstr>23bf063c-05ba-4052-b860-d9d515c8bdda</vt:lpwstr>
  </property>
  <property fmtid="{D5CDD505-2E9C-101B-9397-08002B2CF9AE}" pid="9" name="MSIP_Label_fe213162-8742-4817-ab6f-53da7c79e427_ContentBits">
    <vt:lpwstr>0</vt:lpwstr>
  </property>
  <property fmtid="{D5CDD505-2E9C-101B-9397-08002B2CF9AE}" pid="10" name="MediaServiceImageTags">
    <vt:lpwstr/>
  </property>
</Properties>
</file>